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6277" w14:textId="10A07F45" w:rsidR="00AD61B5" w:rsidRPr="007C1FDB" w:rsidRDefault="00AD61B5" w:rsidP="00AD61B5">
      <w:pPr>
        <w:jc w:val="center"/>
        <w:rPr>
          <w:rFonts w:ascii="Calibri Light" w:hAnsi="Calibri Light" w:cs="Calibri Light"/>
          <w:color w:val="FF0000"/>
        </w:rPr>
      </w:pPr>
    </w:p>
    <w:p w14:paraId="24B662FF" w14:textId="46400BE1" w:rsidR="00AD61B5" w:rsidRPr="007C1FDB" w:rsidRDefault="00AD61B5" w:rsidP="00AD61B5">
      <w:pPr>
        <w:jc w:val="center"/>
        <w:rPr>
          <w:rFonts w:ascii="Calibri Light" w:hAnsi="Calibri Light" w:cs="Calibri Light"/>
        </w:rPr>
      </w:pPr>
      <w:r w:rsidRPr="007C1FDB">
        <w:rPr>
          <w:rFonts w:ascii="Calibri Light" w:hAnsi="Calibri Light" w:cs="Calibri Light"/>
        </w:rPr>
        <w:t>SEXUAL ASSAULT</w:t>
      </w:r>
      <w:r w:rsidR="004710EB">
        <w:rPr>
          <w:rFonts w:ascii="Calibri Light" w:hAnsi="Calibri Light" w:cs="Calibri Light"/>
        </w:rPr>
        <w:t xml:space="preserve"> RESPONSE</w:t>
      </w:r>
      <w:r w:rsidRPr="007C1FDB">
        <w:rPr>
          <w:rFonts w:ascii="Calibri Light" w:hAnsi="Calibri Light" w:cs="Calibri Light"/>
        </w:rPr>
        <w:t xml:space="preserve"> PROTOCOL</w:t>
      </w:r>
    </w:p>
    <w:p w14:paraId="04009C78" w14:textId="77777777" w:rsidR="00AD61B5" w:rsidRPr="007C1FDB" w:rsidRDefault="00AD61B5" w:rsidP="00AD61B5">
      <w:pPr>
        <w:jc w:val="center"/>
        <w:rPr>
          <w:rFonts w:ascii="Calibri Light" w:hAnsi="Calibri Light" w:cs="Calibri Light"/>
        </w:rPr>
      </w:pPr>
      <w:r w:rsidRPr="007C1FDB">
        <w:rPr>
          <w:rFonts w:ascii="Calibri Light" w:hAnsi="Calibri Light" w:cs="Calibri Light"/>
        </w:rPr>
        <w:t xml:space="preserve">IN THE SUPERIOR COURT OF ___________ </w:t>
      </w:r>
    </w:p>
    <w:p w14:paraId="267F542E" w14:textId="77777777" w:rsidR="00AD61B5" w:rsidRPr="007C1FDB" w:rsidRDefault="00AD61B5" w:rsidP="00AD61B5">
      <w:pPr>
        <w:jc w:val="center"/>
        <w:rPr>
          <w:rFonts w:ascii="Calibri Light" w:hAnsi="Calibri Light" w:cs="Calibri Light"/>
        </w:rPr>
      </w:pPr>
      <w:r w:rsidRPr="007C1FDB">
        <w:rPr>
          <w:rFonts w:ascii="Calibri Light" w:hAnsi="Calibri Light" w:cs="Calibri Light"/>
        </w:rPr>
        <w:t>STATE OF GEORGIA</w:t>
      </w:r>
    </w:p>
    <w:p w14:paraId="7DCD1F1B" w14:textId="77777777" w:rsidR="00AD61B5" w:rsidRPr="007C1FDB" w:rsidRDefault="00AD61B5" w:rsidP="00AD61B5">
      <w:pPr>
        <w:jc w:val="center"/>
        <w:rPr>
          <w:rFonts w:ascii="Calibri Light" w:hAnsi="Calibri Light" w:cs="Calibri Light"/>
        </w:rPr>
      </w:pPr>
    </w:p>
    <w:p w14:paraId="412F4A11" w14:textId="77777777" w:rsidR="00AD61B5" w:rsidRPr="007C1FDB" w:rsidRDefault="00AD61B5" w:rsidP="00AD61B5">
      <w:pPr>
        <w:jc w:val="center"/>
        <w:rPr>
          <w:rFonts w:ascii="Calibri Light" w:hAnsi="Calibri Light" w:cs="Calibri Light"/>
          <w:u w:val="single"/>
        </w:rPr>
      </w:pPr>
      <w:r w:rsidRPr="007C1FDB">
        <w:rPr>
          <w:rFonts w:ascii="Calibri Light" w:hAnsi="Calibri Light" w:cs="Calibri Light"/>
          <w:u w:val="single"/>
        </w:rPr>
        <w:t>ORDER</w:t>
      </w:r>
    </w:p>
    <w:p w14:paraId="4E39405F" w14:textId="77777777" w:rsidR="00AD61B5" w:rsidRPr="007C1FDB" w:rsidRDefault="00AD61B5" w:rsidP="00AD61B5">
      <w:pPr>
        <w:jc w:val="center"/>
        <w:rPr>
          <w:rFonts w:ascii="Calibri Light" w:hAnsi="Calibri Light" w:cs="Calibri Light"/>
          <w:u w:val="single"/>
        </w:rPr>
      </w:pPr>
    </w:p>
    <w:p w14:paraId="05676052" w14:textId="77777777" w:rsidR="00AD61B5" w:rsidRPr="007C1FDB" w:rsidRDefault="00AD61B5" w:rsidP="00AD61B5">
      <w:pPr>
        <w:spacing w:after="480"/>
        <w:ind w:firstLine="720"/>
        <w:rPr>
          <w:rFonts w:ascii="Calibri Light" w:hAnsi="Calibri Light" w:cs="Calibri Light"/>
        </w:rPr>
      </w:pPr>
      <w:r w:rsidRPr="007C1FDB">
        <w:rPr>
          <w:rFonts w:ascii="Calibri Light" w:hAnsi="Calibri Light" w:cs="Calibri Light"/>
        </w:rPr>
        <w:t xml:space="preserve">WHEREAS, the Legislature of the State of Georgia enacted O.C.G.A. Section 15-24-2 requiring the establishment of a Sexual Assault Protocol; and </w:t>
      </w:r>
    </w:p>
    <w:p w14:paraId="69E6DB2A" w14:textId="77777777" w:rsidR="00AD61B5" w:rsidRPr="007C1FDB" w:rsidRDefault="00AD61B5" w:rsidP="00AD61B5">
      <w:pPr>
        <w:spacing w:after="480"/>
        <w:ind w:firstLine="720"/>
        <w:rPr>
          <w:rFonts w:ascii="Calibri Light" w:hAnsi="Calibri Light" w:cs="Calibri Light"/>
        </w:rPr>
      </w:pPr>
      <w:r w:rsidRPr="007C1FDB">
        <w:rPr>
          <w:rFonts w:ascii="Calibri Light" w:hAnsi="Calibri Light" w:cs="Calibri Light"/>
        </w:rPr>
        <w:t xml:space="preserve">WHEREAS, the undersigned established a Sexual Assault Protocol Committee pursuant to O.C.G.A § 15-24-2; and </w:t>
      </w:r>
    </w:p>
    <w:p w14:paraId="5872CEFF" w14:textId="77777777" w:rsidR="00AD61B5" w:rsidRPr="007C1FDB" w:rsidRDefault="00AD61B5" w:rsidP="00AD61B5">
      <w:pPr>
        <w:spacing w:after="480"/>
        <w:ind w:firstLine="720"/>
        <w:rPr>
          <w:rFonts w:ascii="Calibri Light" w:hAnsi="Calibri Light" w:cs="Calibri Light"/>
        </w:rPr>
      </w:pPr>
      <w:r w:rsidRPr="007C1FDB">
        <w:rPr>
          <w:rFonts w:ascii="Calibri Light" w:hAnsi="Calibri Light" w:cs="Calibri Light"/>
        </w:rPr>
        <w:t>WHEREAS, the Committee has met on _________________________ and discussed the Protocol, which was approved by a majority vote and which is attached hereto, as the protocol for cases of sexual assault in the ______________ Circuit, ___________ District of the State of Georgia.</w:t>
      </w:r>
    </w:p>
    <w:p w14:paraId="477BE653" w14:textId="77777777" w:rsidR="00AD61B5" w:rsidRPr="007C1FDB" w:rsidRDefault="00AD61B5" w:rsidP="00AD61B5">
      <w:pPr>
        <w:spacing w:after="480"/>
        <w:ind w:firstLine="720"/>
        <w:rPr>
          <w:rFonts w:ascii="Calibri Light" w:hAnsi="Calibri Light" w:cs="Calibri Light"/>
        </w:rPr>
      </w:pPr>
      <w:r w:rsidRPr="007C1FDB">
        <w:rPr>
          <w:rFonts w:ascii="Calibri Light" w:hAnsi="Calibri Light" w:cs="Calibri Light"/>
        </w:rPr>
        <w:t>NOW THEREFORE IT IS HEREBY ORDERED, this document is accepted by the Court as the protocol to be used in responding to, investigating and prosecuting cases arising from an alleged sexual assault and shall be spread upon the minutes and filed with the Clerk of the Superior Court of __________________________.</w:t>
      </w:r>
    </w:p>
    <w:p w14:paraId="773FE83F" w14:textId="77777777" w:rsidR="00AD61B5" w:rsidRPr="007C1FDB" w:rsidRDefault="00AD61B5" w:rsidP="00AD61B5">
      <w:pPr>
        <w:ind w:firstLine="720"/>
        <w:rPr>
          <w:rFonts w:ascii="Calibri Light" w:hAnsi="Calibri Light" w:cs="Calibri Light"/>
        </w:rPr>
      </w:pPr>
    </w:p>
    <w:p w14:paraId="69BDC0E1" w14:textId="404748B4" w:rsidR="00AD61B5" w:rsidRPr="007C1FDB" w:rsidRDefault="00AD61B5" w:rsidP="00AD61B5">
      <w:pPr>
        <w:ind w:firstLine="720"/>
        <w:rPr>
          <w:rFonts w:ascii="Calibri Light" w:hAnsi="Calibri Light" w:cs="Calibri Light"/>
        </w:rPr>
      </w:pPr>
      <w:r w:rsidRPr="007C1FDB">
        <w:rPr>
          <w:rFonts w:ascii="Calibri Light" w:hAnsi="Calibri Light" w:cs="Calibri Light"/>
        </w:rPr>
        <w:t>SO ORDERED, this ____ day of _________________, 20</w:t>
      </w:r>
      <w:r w:rsidR="0011387F">
        <w:rPr>
          <w:rFonts w:ascii="Calibri Light" w:hAnsi="Calibri Light" w:cs="Calibri Light"/>
        </w:rPr>
        <w:t>2</w:t>
      </w:r>
      <w:r w:rsidR="00B625F4">
        <w:rPr>
          <w:rFonts w:ascii="Calibri Light" w:hAnsi="Calibri Light" w:cs="Calibri Light"/>
        </w:rPr>
        <w:t>4</w:t>
      </w:r>
      <w:r w:rsidR="0011387F">
        <w:rPr>
          <w:rFonts w:ascii="Calibri Light" w:hAnsi="Calibri Light" w:cs="Calibri Light"/>
        </w:rPr>
        <w:t>.</w:t>
      </w:r>
    </w:p>
    <w:p w14:paraId="2F9D6BA7" w14:textId="420A3688" w:rsidR="00AD61B5" w:rsidRDefault="00AD61B5" w:rsidP="00AD61B5">
      <w:pPr>
        <w:rPr>
          <w:rFonts w:ascii="Calibri Light" w:hAnsi="Calibri Light" w:cs="Calibri Light"/>
        </w:rPr>
      </w:pPr>
    </w:p>
    <w:p w14:paraId="1CDAD474" w14:textId="12151FD7" w:rsidR="0011387F" w:rsidRDefault="0011387F" w:rsidP="00AD61B5">
      <w:pPr>
        <w:rPr>
          <w:rFonts w:ascii="Calibri Light" w:hAnsi="Calibri Light" w:cs="Calibri Light"/>
        </w:rPr>
      </w:pPr>
    </w:p>
    <w:p w14:paraId="4F732956" w14:textId="1005A4DB" w:rsidR="0011387F" w:rsidRDefault="0011387F" w:rsidP="00AD61B5">
      <w:pPr>
        <w:rPr>
          <w:rFonts w:ascii="Calibri Light" w:hAnsi="Calibri Light" w:cs="Calibri Light"/>
        </w:rPr>
      </w:pPr>
    </w:p>
    <w:p w14:paraId="43922C84" w14:textId="59C29E51" w:rsidR="0011387F" w:rsidRDefault="0011387F" w:rsidP="00AD61B5">
      <w:pPr>
        <w:rPr>
          <w:rFonts w:ascii="Calibri Light" w:hAnsi="Calibri Light" w:cs="Calibri Light"/>
        </w:rPr>
      </w:pPr>
    </w:p>
    <w:p w14:paraId="1A406584" w14:textId="3383357F" w:rsidR="0011387F" w:rsidRDefault="0011387F" w:rsidP="00AD61B5">
      <w:pPr>
        <w:rPr>
          <w:rFonts w:ascii="Calibri Light" w:hAnsi="Calibri Light" w:cs="Calibri Light"/>
        </w:rPr>
      </w:pPr>
    </w:p>
    <w:p w14:paraId="4BA819FC" w14:textId="77777777" w:rsidR="0011387F" w:rsidRPr="007C1FDB" w:rsidRDefault="0011387F" w:rsidP="00AD61B5">
      <w:pPr>
        <w:rPr>
          <w:rFonts w:ascii="Calibri Light" w:hAnsi="Calibri Light" w:cs="Calibri Light"/>
        </w:rPr>
      </w:pPr>
    </w:p>
    <w:p w14:paraId="06B7D008" w14:textId="55D2F524" w:rsidR="00AD61B5" w:rsidRPr="0011387F" w:rsidRDefault="00AD61B5" w:rsidP="0075788E">
      <w:pPr>
        <w:ind w:left="1440" w:firstLine="720"/>
        <w:rPr>
          <w:rFonts w:ascii="Calibri Light" w:hAnsi="Calibri Light" w:cs="Calibri Light"/>
          <w:b/>
          <w:bCs/>
        </w:rPr>
      </w:pPr>
      <w:r w:rsidRPr="0011387F">
        <w:rPr>
          <w:rFonts w:ascii="Calibri Light" w:hAnsi="Calibri Light" w:cs="Calibri Light"/>
          <w:b/>
          <w:bCs/>
        </w:rPr>
        <w:lastRenderedPageBreak/>
        <w:t>SEXUAL ASSAULT</w:t>
      </w:r>
      <w:r w:rsidR="0075788E">
        <w:rPr>
          <w:rFonts w:ascii="Calibri Light" w:hAnsi="Calibri Light" w:cs="Calibri Light"/>
          <w:b/>
          <w:bCs/>
        </w:rPr>
        <w:t xml:space="preserve"> RESPONSE TEAM (SART)</w:t>
      </w:r>
      <w:r w:rsidRPr="0011387F">
        <w:rPr>
          <w:rFonts w:ascii="Calibri Light" w:hAnsi="Calibri Light" w:cs="Calibri Light"/>
          <w:b/>
          <w:bCs/>
        </w:rPr>
        <w:t xml:space="preserve"> PROTOCOL</w:t>
      </w:r>
    </w:p>
    <w:p w14:paraId="2C11A227" w14:textId="77777777" w:rsidR="0011387F" w:rsidRPr="007C1FDB" w:rsidRDefault="0011387F" w:rsidP="0011387F">
      <w:pPr>
        <w:rPr>
          <w:rFonts w:ascii="Calibri Light" w:hAnsi="Calibri Light" w:cs="Calibri Light"/>
        </w:rPr>
      </w:pPr>
    </w:p>
    <w:p w14:paraId="54B47A0D" w14:textId="5B55C8C3"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This ___________________ </w:t>
      </w:r>
      <w:r w:rsidR="0011387F" w:rsidRPr="0011387F">
        <w:rPr>
          <w:rFonts w:ascii="Calibri Light" w:hAnsi="Calibri Light" w:cs="Calibri Light"/>
          <w:i/>
          <w:iCs/>
          <w:color w:val="5B9BD5"/>
        </w:rPr>
        <w:t>(County/ Judicial Circuit)</w:t>
      </w:r>
      <w:r w:rsidR="0011387F">
        <w:rPr>
          <w:rFonts w:ascii="Calibri Light" w:hAnsi="Calibri Light" w:cs="Calibri Light"/>
        </w:rPr>
        <w:t xml:space="preserve"> </w:t>
      </w:r>
      <w:r w:rsidRPr="007C1FDB">
        <w:rPr>
          <w:rFonts w:ascii="Calibri Light" w:hAnsi="Calibri Light" w:cs="Calibri Light"/>
        </w:rPr>
        <w:t xml:space="preserve">Sexual Assault </w:t>
      </w:r>
      <w:r w:rsidR="0075788E">
        <w:rPr>
          <w:rFonts w:ascii="Calibri Light" w:hAnsi="Calibri Light" w:cs="Calibri Light"/>
        </w:rPr>
        <w:t xml:space="preserve">Response Team </w:t>
      </w:r>
      <w:r w:rsidRPr="007C1FDB">
        <w:rPr>
          <w:rFonts w:ascii="Calibri Light" w:hAnsi="Calibri Light" w:cs="Calibri Light"/>
        </w:rPr>
        <w:t>Protocol (“Protocol”) is adopted pursuant to O.C.G.A § 15-24-2 for the purpose of outlining the procedures to be used in responding to, investigating and prosecuting cases of sexual assault.  The purpose of this Protocol shall be to ensure coordination and cooperation between all agencies involved in sexual assault cases so as to increase the efficiency of all agencies handling such cases and to minimize the stress created for the alleged sexual assault victim by the legal and investigatory process</w:t>
      </w:r>
      <w:r w:rsidRPr="007C1FDB">
        <w:rPr>
          <w:rStyle w:val="FootnoteReference"/>
          <w:rFonts w:ascii="Calibri Light" w:hAnsi="Calibri Light" w:cs="Calibri Light"/>
        </w:rPr>
        <w:footnoteReference w:id="1"/>
      </w:r>
      <w:r w:rsidRPr="007C1FDB">
        <w:rPr>
          <w:rFonts w:ascii="Calibri Light" w:hAnsi="Calibri Light" w:cs="Calibri Light"/>
        </w:rPr>
        <w:t xml:space="preserve">. </w:t>
      </w:r>
    </w:p>
    <w:p w14:paraId="2ABB38F0" w14:textId="77777777" w:rsidR="00AD61B5" w:rsidRPr="007C1FDB" w:rsidRDefault="00AD61B5" w:rsidP="00AD61B5">
      <w:pPr>
        <w:ind w:firstLine="720"/>
        <w:rPr>
          <w:rFonts w:ascii="Calibri Light" w:hAnsi="Calibri Light" w:cs="Calibri Light"/>
          <w:i/>
          <w:color w:val="000000" w:themeColor="text1"/>
        </w:rPr>
      </w:pPr>
      <w:r w:rsidRPr="007C1FDB">
        <w:rPr>
          <w:rFonts w:ascii="Calibri Light" w:hAnsi="Calibri Light" w:cs="Calibri Light"/>
          <w:i/>
          <w:color w:val="000000" w:themeColor="text1"/>
        </w:rPr>
        <w:t>The mission of the ___________________ Sexual Assault Response Team (SART) is to _____________________________________________________________________________________</w:t>
      </w:r>
    </w:p>
    <w:p w14:paraId="6B841E76" w14:textId="77777777" w:rsidR="00AD61B5" w:rsidRPr="007C1FDB" w:rsidRDefault="00AD61B5" w:rsidP="00AD61B5">
      <w:pPr>
        <w:ind w:firstLine="720"/>
        <w:rPr>
          <w:rFonts w:ascii="Calibri Light" w:hAnsi="Calibri Light" w:cs="Calibri Light"/>
          <w:color w:val="000000" w:themeColor="text1"/>
        </w:rPr>
      </w:pPr>
      <w:r w:rsidRPr="007C1FDB">
        <w:rPr>
          <w:rFonts w:ascii="Calibri Light" w:hAnsi="Calibri Light" w:cs="Calibri Light"/>
          <w:color w:val="000000" w:themeColor="text1"/>
        </w:rPr>
        <w:t xml:space="preserve">For purposes of this Protocol, the term </w:t>
      </w:r>
      <w:r w:rsidRPr="007C1FDB">
        <w:rPr>
          <w:rFonts w:ascii="Calibri Light" w:hAnsi="Calibri Light" w:cs="Calibri Light"/>
          <w:b/>
          <w:bCs/>
          <w:i/>
          <w:iCs/>
          <w:color w:val="000000" w:themeColor="text1"/>
        </w:rPr>
        <w:t>victim</w:t>
      </w:r>
      <w:r w:rsidRPr="007C1FDB">
        <w:rPr>
          <w:rFonts w:ascii="Calibri Light" w:hAnsi="Calibri Light" w:cs="Calibri Light"/>
          <w:color w:val="000000" w:themeColor="text1"/>
        </w:rPr>
        <w:t xml:space="preserve"> shall refer to victims age 18 and older. Every sexual assault case involving victims under 18 shall refer to the ________________ Child Abuse Protocol in identifying appropriate services and resources. </w:t>
      </w:r>
      <w:r w:rsidRPr="007C1FDB">
        <w:rPr>
          <w:rFonts w:ascii="Calibri Light" w:hAnsi="Calibri Light" w:cs="Calibri Light"/>
          <w:color w:val="FF0000"/>
        </w:rPr>
        <w:t xml:space="preserve"> </w:t>
      </w:r>
      <w:r w:rsidRPr="007C1FDB">
        <w:rPr>
          <w:rFonts w:ascii="Calibri Light" w:hAnsi="Calibri Light" w:cs="Calibri Light"/>
          <w:i/>
          <w:iCs/>
          <w:color w:val="5B9BD5"/>
        </w:rPr>
        <w:t xml:space="preserve">(The following should be included in protocols for areas where services may be provided by a sexual assault center and/or a children’s advocacy center as separate agencies). </w:t>
      </w:r>
      <w:r w:rsidRPr="007C1FDB">
        <w:rPr>
          <w:rFonts w:ascii="Calibri Light" w:hAnsi="Calibri Light" w:cs="Calibri Light"/>
          <w:color w:val="FF0000"/>
        </w:rPr>
        <w:t xml:space="preserve"> </w:t>
      </w:r>
      <w:r w:rsidRPr="007C1FDB">
        <w:rPr>
          <w:rFonts w:ascii="Calibri Light" w:hAnsi="Calibri Light" w:cs="Calibri Light"/>
          <w:color w:val="000000" w:themeColor="text1"/>
        </w:rPr>
        <w:t xml:space="preserve">Per the state model Child Abuse protocol, those services and resources should include the ______________ Sexual Assault Center in providing services to adolescents in acute cases.  An agreement between the ______________ Sexual Assault Center and ________________ Children’s Advocacy Center shall define access to and sharing of client records.   In providing services to anyone under the age of 18, DFACS and/or law enforcement shall be notified pursuant to O.C.G. A § 19-7-5.  </w:t>
      </w:r>
    </w:p>
    <w:p w14:paraId="46917573" w14:textId="77777777" w:rsidR="00AD61B5" w:rsidRPr="007C1FDB" w:rsidRDefault="00AD61B5" w:rsidP="00AD61B5">
      <w:pPr>
        <w:pStyle w:val="Heading4"/>
        <w:rPr>
          <w:rFonts w:ascii="Calibri Light" w:hAnsi="Calibri Light" w:cs="Calibri Light"/>
          <w:color w:val="FF0000"/>
        </w:rPr>
      </w:pPr>
      <w:r w:rsidRPr="007C1FDB">
        <w:rPr>
          <w:rFonts w:ascii="Calibri Light" w:hAnsi="Calibri Light" w:cs="Calibri Light"/>
        </w:rPr>
        <w:t xml:space="preserve">ADVOCACY </w:t>
      </w:r>
      <w:r w:rsidRPr="007C1FDB">
        <w:rPr>
          <w:rFonts w:ascii="Calibri Light" w:hAnsi="Calibri Light" w:cs="Calibri Light"/>
        </w:rPr>
        <w:tab/>
      </w:r>
    </w:p>
    <w:p w14:paraId="55539BDC" w14:textId="1CB6DA00" w:rsidR="00AD61B5" w:rsidRPr="007C1FDB" w:rsidRDefault="00AD61B5" w:rsidP="00AD61B5">
      <w:pPr>
        <w:autoSpaceDE w:val="0"/>
        <w:autoSpaceDN w:val="0"/>
        <w:adjustRightInd w:val="0"/>
        <w:spacing w:after="0"/>
        <w:ind w:firstLine="720"/>
        <w:rPr>
          <w:rFonts w:ascii="Calibri Light" w:hAnsi="Calibri Light" w:cs="Calibri Light"/>
        </w:rPr>
      </w:pPr>
      <w:r w:rsidRPr="007C1FDB">
        <w:rPr>
          <w:rFonts w:ascii="Calibri Light" w:hAnsi="Calibri Light" w:cs="Calibri Light"/>
        </w:rPr>
        <w:t>The role of the sexual assault victim advocate</w:t>
      </w:r>
      <w:r w:rsidRPr="007C1FDB">
        <w:rPr>
          <w:rStyle w:val="FootnoteReference"/>
          <w:rFonts w:ascii="Calibri Light" w:hAnsi="Calibri Light" w:cs="Calibri Light"/>
        </w:rPr>
        <w:footnoteReference w:id="2"/>
      </w:r>
      <w:r w:rsidRPr="007C1FDB">
        <w:rPr>
          <w:rFonts w:ascii="Calibri Light" w:hAnsi="Calibri Light" w:cs="Calibri Light"/>
        </w:rPr>
        <w:t xml:space="preserve"> is to provide services to the victims of sexual assault regardless of whether or not the victim choses to participate in the criminal justice process. They play a very important role in providing a response that keeps the victim central in the process, allowing the investigation and prosecution to be offender focused.  Advocacy also has a critical role in promoting the healing process for the victim.  Sexual assault victim advocates provide crisis intervention, support, </w:t>
      </w:r>
      <w:r w:rsidRPr="007C1FDB">
        <w:rPr>
          <w:rFonts w:ascii="Calibri Light" w:hAnsi="Calibri Light" w:cs="Calibri Light"/>
          <w:color w:val="000000" w:themeColor="text1"/>
        </w:rPr>
        <w:t xml:space="preserve">family advocacy, information </w:t>
      </w:r>
      <w:r w:rsidRPr="007C1FDB">
        <w:rPr>
          <w:rFonts w:ascii="Calibri Light" w:hAnsi="Calibri Light" w:cs="Calibri Light"/>
        </w:rPr>
        <w:t xml:space="preserve">and referral and other ancillary services to assist the victim through the criminal justice process. The support provided by the sexual assault victim advocate also benefits the criminal justice process, because supported, well-informed victims are more likely to continue through the process.  Advocates will operate under the guidelines established </w:t>
      </w:r>
      <w:r w:rsidRPr="007C1FDB">
        <w:rPr>
          <w:rFonts w:ascii="Calibri Light" w:hAnsi="Calibri Light" w:cs="Calibri Light"/>
          <w:i/>
        </w:rPr>
        <w:t>by The Georgia Crime Victim’s Bill of Rights</w:t>
      </w:r>
      <w:r w:rsidRPr="007C1FDB">
        <w:rPr>
          <w:rFonts w:ascii="Calibri Light" w:hAnsi="Calibri Light" w:cs="Calibri Light"/>
        </w:rPr>
        <w:t xml:space="preserve"> (O.C.G.A. § </w:t>
      </w:r>
      <w:r w:rsidRPr="007C1FDB">
        <w:rPr>
          <w:rFonts w:ascii="Calibri Light" w:hAnsi="Calibri Light" w:cs="Calibri Light"/>
          <w:color w:val="000000" w:themeColor="text1"/>
        </w:rPr>
        <w:t xml:space="preserve">17-17-1) and </w:t>
      </w:r>
      <w:r w:rsidRPr="007C1FDB">
        <w:rPr>
          <w:rFonts w:ascii="Calibri Light" w:hAnsi="Calibri Light" w:cs="Calibri Light"/>
        </w:rPr>
        <w:t xml:space="preserve">will adhere to best practices as outlined in the </w:t>
      </w:r>
      <w:hyperlink r:id="rId7" w:history="1">
        <w:r w:rsidRPr="0075788E">
          <w:rPr>
            <w:rStyle w:val="Hyperlink"/>
            <w:rFonts w:ascii="Calibri Light" w:hAnsi="Calibri Light" w:cs="Calibri Light"/>
            <w:i/>
          </w:rPr>
          <w:t>Georgia Sexual Assault Response Team Guid</w:t>
        </w:r>
        <w:r w:rsidR="0075788E" w:rsidRPr="0075788E">
          <w:rPr>
            <w:rStyle w:val="Hyperlink"/>
            <w:rFonts w:ascii="Calibri Light" w:hAnsi="Calibri Light" w:cs="Calibri Light"/>
            <w:i/>
          </w:rPr>
          <w:t>e, Version 2</w:t>
        </w:r>
      </w:hyperlink>
      <w:r w:rsidRPr="007C1FDB">
        <w:rPr>
          <w:rFonts w:ascii="Calibri Light" w:hAnsi="Calibri Light" w:cs="Calibri Light"/>
        </w:rPr>
        <w:t xml:space="preserve"> </w:t>
      </w:r>
      <w:r w:rsidRPr="007C1FDB">
        <w:rPr>
          <w:rFonts w:ascii="Calibri Light" w:hAnsi="Calibri Light" w:cs="Calibri Light"/>
          <w:i/>
        </w:rPr>
        <w:t>and the Georgia Sexual Assault Certification Standards</w:t>
      </w:r>
      <w:r w:rsidRPr="007C1FDB">
        <w:rPr>
          <w:rFonts w:ascii="Calibri Light" w:hAnsi="Calibri Light" w:cs="Calibri Light"/>
        </w:rPr>
        <w:t>.</w:t>
      </w:r>
    </w:p>
    <w:p w14:paraId="038F3405" w14:textId="77777777" w:rsidR="00AD61B5" w:rsidRPr="007C1FDB" w:rsidRDefault="00AD61B5" w:rsidP="00AD61B5">
      <w:pPr>
        <w:autoSpaceDE w:val="0"/>
        <w:autoSpaceDN w:val="0"/>
        <w:adjustRightInd w:val="0"/>
        <w:spacing w:after="0" w:line="240" w:lineRule="auto"/>
        <w:rPr>
          <w:rFonts w:ascii="Calibri Light" w:hAnsi="Calibri Light" w:cs="Calibri Light"/>
          <w:color w:val="2F5496" w:themeColor="accent1" w:themeShade="BF"/>
          <w:sz w:val="20"/>
          <w:szCs w:val="20"/>
        </w:rPr>
      </w:pPr>
    </w:p>
    <w:p w14:paraId="27CB6947" w14:textId="77777777" w:rsidR="00AD61B5" w:rsidRPr="007C1FDB" w:rsidRDefault="00AD61B5" w:rsidP="00AD61B5">
      <w:pPr>
        <w:rPr>
          <w:rFonts w:ascii="Calibri Light" w:hAnsi="Calibri Light" w:cs="Calibri Light"/>
        </w:rPr>
      </w:pPr>
      <w:r w:rsidRPr="007C1FDB">
        <w:rPr>
          <w:rFonts w:ascii="Calibri Light" w:hAnsi="Calibri Light" w:cs="Calibri Light"/>
        </w:rPr>
        <w:t>Responsibilities of the sexual assault victim advocate include:</w:t>
      </w:r>
    </w:p>
    <w:p w14:paraId="41928AE1" w14:textId="77777777" w:rsidR="00AD61B5" w:rsidRPr="007C1FDB" w:rsidRDefault="00AD61B5" w:rsidP="00AD61B5">
      <w:pPr>
        <w:pStyle w:val="ListParagraph"/>
        <w:numPr>
          <w:ilvl w:val="0"/>
          <w:numId w:val="1"/>
        </w:numPr>
        <w:spacing w:after="160" w:line="240" w:lineRule="auto"/>
        <w:rPr>
          <w:rFonts w:ascii="Calibri Light" w:hAnsi="Calibri Light" w:cs="Calibri Light"/>
        </w:rPr>
      </w:pPr>
      <w:r w:rsidRPr="007C1FDB">
        <w:rPr>
          <w:rFonts w:ascii="Calibri Light" w:hAnsi="Calibri Light" w:cs="Calibri Light"/>
        </w:rPr>
        <w:t xml:space="preserve">Being available to </w:t>
      </w:r>
      <w:r w:rsidRPr="007C1FDB">
        <w:rPr>
          <w:rFonts w:ascii="Calibri Light" w:hAnsi="Calibri Light" w:cs="Calibri Light"/>
          <w:color w:val="000000" w:themeColor="text1"/>
        </w:rPr>
        <w:t xml:space="preserve">victims and families 24 hours a day, 7 days a week </w:t>
      </w:r>
      <w:r w:rsidRPr="007C1FDB">
        <w:rPr>
          <w:rFonts w:ascii="Calibri Light" w:hAnsi="Calibri Light" w:cs="Calibri Light"/>
        </w:rPr>
        <w:t xml:space="preserve">via a 24-hour crisis line staffed by trained community advocates </w:t>
      </w:r>
    </w:p>
    <w:p w14:paraId="2DE6BB85" w14:textId="77777777" w:rsidR="00AD61B5" w:rsidRPr="007C1FDB" w:rsidRDefault="00AD61B5" w:rsidP="00AD61B5">
      <w:pPr>
        <w:pStyle w:val="ListParagraph"/>
        <w:numPr>
          <w:ilvl w:val="0"/>
          <w:numId w:val="1"/>
        </w:numPr>
        <w:spacing w:after="160" w:line="240" w:lineRule="auto"/>
        <w:rPr>
          <w:rFonts w:ascii="Calibri Light" w:hAnsi="Calibri Light" w:cs="Calibri Light"/>
          <w:color w:val="000000" w:themeColor="text1"/>
        </w:rPr>
      </w:pPr>
      <w:r w:rsidRPr="007C1FDB">
        <w:rPr>
          <w:rFonts w:ascii="Calibri Light" w:hAnsi="Calibri Light" w:cs="Calibri Light"/>
        </w:rPr>
        <w:t xml:space="preserve">Providing services to </w:t>
      </w:r>
      <w:r w:rsidRPr="007C1FDB">
        <w:rPr>
          <w:rFonts w:ascii="Calibri Light" w:hAnsi="Calibri Light" w:cs="Calibri Light"/>
          <w:color w:val="000000" w:themeColor="text1"/>
        </w:rPr>
        <w:t xml:space="preserve">victims and families </w:t>
      </w:r>
      <w:r w:rsidRPr="007C1FDB">
        <w:rPr>
          <w:rFonts w:ascii="Calibri Light" w:hAnsi="Calibri Light" w:cs="Calibri Light"/>
        </w:rPr>
        <w:t xml:space="preserve">that are sensitive to the unique barriers </w:t>
      </w:r>
      <w:r w:rsidRPr="007C1FDB">
        <w:rPr>
          <w:rFonts w:ascii="Calibri Light" w:hAnsi="Calibri Light" w:cs="Calibri Light"/>
          <w:color w:val="000000" w:themeColor="text1"/>
        </w:rPr>
        <w:t xml:space="preserve">and special considerations that diverse victims encounter in reporting sexual assault crimes </w:t>
      </w:r>
    </w:p>
    <w:p w14:paraId="07B4B8BC" w14:textId="77777777" w:rsidR="00AD61B5" w:rsidRPr="007C1FDB" w:rsidRDefault="00AD61B5" w:rsidP="00AD61B5">
      <w:pPr>
        <w:pStyle w:val="ListParagraph"/>
        <w:numPr>
          <w:ilvl w:val="0"/>
          <w:numId w:val="1"/>
        </w:numPr>
        <w:spacing w:after="160" w:line="240" w:lineRule="auto"/>
        <w:rPr>
          <w:rFonts w:ascii="Calibri Light" w:hAnsi="Calibri Light" w:cs="Calibri Light"/>
        </w:rPr>
      </w:pPr>
      <w:r w:rsidRPr="007C1FDB">
        <w:rPr>
          <w:rFonts w:ascii="Calibri Light" w:hAnsi="Calibri Light" w:cs="Calibri Light"/>
        </w:rPr>
        <w:t>Providing options to victims so that they may make informed decisions</w:t>
      </w:r>
    </w:p>
    <w:p w14:paraId="3B1FA87D" w14:textId="77777777" w:rsidR="00AD61B5" w:rsidRPr="007C1FDB" w:rsidRDefault="00AD61B5" w:rsidP="00AD61B5">
      <w:pPr>
        <w:pStyle w:val="ListParagraph"/>
        <w:numPr>
          <w:ilvl w:val="0"/>
          <w:numId w:val="1"/>
        </w:numPr>
        <w:spacing w:after="160" w:line="240" w:lineRule="auto"/>
        <w:rPr>
          <w:rFonts w:ascii="Calibri Light" w:hAnsi="Calibri Light" w:cs="Calibri Light"/>
        </w:rPr>
      </w:pPr>
      <w:r w:rsidRPr="007C1FDB">
        <w:rPr>
          <w:rFonts w:ascii="Calibri Light" w:hAnsi="Calibri Light" w:cs="Calibri Light"/>
        </w:rPr>
        <w:t xml:space="preserve">Supporting victims who choose to report to law enforcement by providing a link to eliminate barriers effecting the victim’s participation in the criminal justice process </w:t>
      </w:r>
    </w:p>
    <w:p w14:paraId="488F92FC" w14:textId="77777777" w:rsidR="00AD61B5" w:rsidRPr="007C1FDB" w:rsidRDefault="00AD61B5" w:rsidP="00AD61B5">
      <w:pPr>
        <w:pStyle w:val="ListParagraph"/>
        <w:numPr>
          <w:ilvl w:val="0"/>
          <w:numId w:val="1"/>
        </w:numPr>
        <w:spacing w:after="160" w:line="240" w:lineRule="auto"/>
        <w:rPr>
          <w:rFonts w:ascii="Calibri Light" w:hAnsi="Calibri Light" w:cs="Calibri Light"/>
        </w:rPr>
      </w:pPr>
      <w:r w:rsidRPr="007C1FDB">
        <w:rPr>
          <w:rFonts w:ascii="Calibri Light" w:hAnsi="Calibri Light" w:cs="Calibri Light"/>
        </w:rPr>
        <w:t>Maintaining victim confidentiality</w:t>
      </w:r>
    </w:p>
    <w:p w14:paraId="4706A3A4" w14:textId="77777777" w:rsidR="00AD61B5" w:rsidRPr="007C1FDB" w:rsidRDefault="00AD61B5" w:rsidP="00AD61B5">
      <w:pPr>
        <w:pStyle w:val="ListParagraph"/>
        <w:numPr>
          <w:ilvl w:val="0"/>
          <w:numId w:val="1"/>
        </w:numPr>
        <w:spacing w:after="160" w:line="240" w:lineRule="auto"/>
        <w:rPr>
          <w:rFonts w:ascii="Calibri Light" w:hAnsi="Calibri Light" w:cs="Calibri Light"/>
        </w:rPr>
      </w:pPr>
      <w:r w:rsidRPr="007C1FDB">
        <w:rPr>
          <w:rFonts w:ascii="Calibri Light" w:hAnsi="Calibri Light" w:cs="Calibri Light"/>
        </w:rPr>
        <w:t>Offering services to non-reporting victims and assisting if and when the victim decides to report</w:t>
      </w:r>
    </w:p>
    <w:p w14:paraId="64C0991A" w14:textId="77777777" w:rsidR="00AD61B5" w:rsidRPr="007C1FDB" w:rsidRDefault="00AD61B5" w:rsidP="00AD61B5">
      <w:pPr>
        <w:ind w:firstLine="360"/>
        <w:rPr>
          <w:rFonts w:ascii="Calibri Light" w:hAnsi="Calibri Light" w:cs="Calibri Light"/>
        </w:rPr>
      </w:pPr>
      <w:r w:rsidRPr="007C1FDB">
        <w:rPr>
          <w:rFonts w:ascii="Calibri Light" w:hAnsi="Calibri Light" w:cs="Calibri Light"/>
        </w:rPr>
        <w:t>Victims may also work with systems based victim advocates if the case progresses through the criminal justice system to the point of prosecution.</w:t>
      </w:r>
    </w:p>
    <w:p w14:paraId="4BBE6212" w14:textId="77777777" w:rsidR="00AD61B5" w:rsidRPr="007C1FDB" w:rsidRDefault="00AD61B5" w:rsidP="00AD61B5">
      <w:pPr>
        <w:pStyle w:val="Heading4"/>
        <w:rPr>
          <w:rFonts w:ascii="Calibri Light" w:hAnsi="Calibri Light" w:cs="Calibri Light"/>
        </w:rPr>
      </w:pPr>
      <w:r w:rsidRPr="007C1FDB">
        <w:rPr>
          <w:rFonts w:ascii="Calibri Light" w:hAnsi="Calibri Light" w:cs="Calibri Light"/>
        </w:rPr>
        <w:t>LAW ENFORCEMENT</w:t>
      </w:r>
    </w:p>
    <w:p w14:paraId="61C52E65" w14:textId="77777777" w:rsidR="00AD61B5" w:rsidRPr="007C1FDB" w:rsidRDefault="00AD61B5" w:rsidP="00AD61B5">
      <w:pPr>
        <w:spacing w:after="0"/>
        <w:ind w:firstLine="360"/>
        <w:rPr>
          <w:rFonts w:ascii="Calibri Light" w:hAnsi="Calibri Light" w:cs="Calibri Light"/>
        </w:rPr>
      </w:pPr>
      <w:r w:rsidRPr="007C1FDB">
        <w:rPr>
          <w:rFonts w:ascii="Calibri Light" w:hAnsi="Calibri Light" w:cs="Calibri Light"/>
        </w:rPr>
        <w:t>The role of the investigating officer is to ensure the safety of the victim and the community and to ascertain if the report of sexual assault meets the elements of a crime under Georgia law.  Within their jurisdictions, law enforcement will investigate sexual assault crimes. Investigative responsibilities include:</w:t>
      </w:r>
    </w:p>
    <w:p w14:paraId="6491BB12"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Identification, apprehension and interrogation of suspect(s)</w:t>
      </w:r>
    </w:p>
    <w:p w14:paraId="45C28E56"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Interview of victim with an offender focused and trauma informed approach, which includes allowing an advocate to be present</w:t>
      </w:r>
      <w:r w:rsidRPr="007C1FDB">
        <w:rPr>
          <w:rFonts w:ascii="Calibri Light" w:hAnsi="Calibri Light" w:cs="Calibri Light"/>
          <w:i/>
        </w:rPr>
        <w:t xml:space="preserve"> </w:t>
      </w:r>
    </w:p>
    <w:p w14:paraId="53DB4931"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Interview of witnesses</w:t>
      </w:r>
    </w:p>
    <w:p w14:paraId="1E93AF60"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Collection and preservation of evidence</w:t>
      </w:r>
    </w:p>
    <w:p w14:paraId="22BBAFCC"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Maintenance of chain of custody</w:t>
      </w:r>
    </w:p>
    <w:p w14:paraId="1553E840"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Timely submitting sexual assault evidence collection kits to GBI crime laboratory regardless of whether a suspect has been identified, per GBI recommendations</w:t>
      </w:r>
    </w:p>
    <w:p w14:paraId="4F018922"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Review of GBI Crime lab reports as soon as possible after they are released to investigating agency, per GBI recommendations</w:t>
      </w:r>
    </w:p>
    <w:p w14:paraId="08F6CBCD"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Determination of probable cause and arrest</w:t>
      </w:r>
    </w:p>
    <w:p w14:paraId="7EF520E8"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Preparation of case reports with investigative summaries</w:t>
      </w:r>
    </w:p>
    <w:p w14:paraId="1CFC4F48"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Assistance to District Attorney’s office in prosecution of case</w:t>
      </w:r>
    </w:p>
    <w:p w14:paraId="167A3F52" w14:textId="77777777" w:rsidR="00AD61B5" w:rsidRPr="007C1FDB" w:rsidRDefault="00AD61B5" w:rsidP="00AD61B5">
      <w:pPr>
        <w:pStyle w:val="ListParagraph"/>
        <w:numPr>
          <w:ilvl w:val="0"/>
          <w:numId w:val="1"/>
        </w:numPr>
        <w:spacing w:after="60" w:line="259" w:lineRule="auto"/>
        <w:contextualSpacing w:val="0"/>
        <w:rPr>
          <w:rFonts w:ascii="Calibri Light" w:hAnsi="Calibri Light" w:cs="Calibri Light"/>
        </w:rPr>
      </w:pPr>
      <w:r w:rsidRPr="007C1FDB">
        <w:rPr>
          <w:rFonts w:ascii="Calibri Light" w:hAnsi="Calibri Light" w:cs="Calibri Light"/>
        </w:rPr>
        <w:t>Testimony and presentation of evidence in court</w:t>
      </w:r>
    </w:p>
    <w:p w14:paraId="6ADBEF2C" w14:textId="77777777" w:rsidR="00AD61B5" w:rsidRPr="007C1FDB" w:rsidRDefault="00AD61B5" w:rsidP="00AD61B5">
      <w:pPr>
        <w:ind w:firstLine="360"/>
        <w:rPr>
          <w:rFonts w:ascii="Calibri Light" w:hAnsi="Calibri Light" w:cs="Calibri Light"/>
        </w:rPr>
      </w:pPr>
      <w:r w:rsidRPr="007C1FDB">
        <w:rPr>
          <w:rFonts w:ascii="Calibri Light" w:hAnsi="Calibri Light" w:cs="Calibri Light"/>
        </w:rPr>
        <w:t xml:space="preserve">Investigating officers will work with victim advocates to ensure a victim centered response to the investigation and proper notification of case updates to victims.  Additionally, law enforcement officers will operate under the guidelines established </w:t>
      </w:r>
      <w:r w:rsidRPr="007C1FDB">
        <w:rPr>
          <w:rFonts w:ascii="Calibri Light" w:hAnsi="Calibri Light" w:cs="Calibri Light"/>
          <w:i/>
        </w:rPr>
        <w:t>by The Georgia Crime Victim’s Bill of Rights</w:t>
      </w:r>
      <w:r w:rsidRPr="007C1FDB">
        <w:rPr>
          <w:rFonts w:ascii="Calibri Light" w:hAnsi="Calibri Light" w:cs="Calibri Light"/>
        </w:rPr>
        <w:t xml:space="preserve"> (O.C.G.A. § 15-17-1) and adhere to best practices as outlined in the </w:t>
      </w:r>
      <w:r w:rsidRPr="007C1FDB">
        <w:rPr>
          <w:rFonts w:ascii="Calibri Light" w:hAnsi="Calibri Light" w:cs="Calibri Light"/>
          <w:i/>
        </w:rPr>
        <w:t>Georgia Sexual Assault Team Guide</w:t>
      </w:r>
      <w:r w:rsidRPr="007C1FDB">
        <w:rPr>
          <w:rFonts w:ascii="Calibri Light" w:hAnsi="Calibri Light" w:cs="Calibri Light"/>
        </w:rPr>
        <w:t>.</w:t>
      </w:r>
    </w:p>
    <w:p w14:paraId="127368A4" w14:textId="77777777" w:rsidR="00AD61B5" w:rsidRPr="007C1FDB" w:rsidRDefault="00AD61B5" w:rsidP="00AD61B5">
      <w:pPr>
        <w:pStyle w:val="Heading4"/>
        <w:rPr>
          <w:rFonts w:ascii="Calibri Light" w:hAnsi="Calibri Light" w:cs="Calibri Light"/>
        </w:rPr>
      </w:pPr>
      <w:r w:rsidRPr="007C1FDB">
        <w:rPr>
          <w:rFonts w:ascii="Calibri Light" w:hAnsi="Calibri Light" w:cs="Calibri Light"/>
        </w:rPr>
        <w:t>MEDICAL FORENSIC EXAMINATION PROCEDURES</w:t>
      </w:r>
    </w:p>
    <w:p w14:paraId="70822694" w14:textId="77777777" w:rsidR="00AD61B5" w:rsidRPr="007C1FDB" w:rsidRDefault="00AD61B5" w:rsidP="00AD61B5">
      <w:pPr>
        <w:autoSpaceDE w:val="0"/>
        <w:autoSpaceDN w:val="0"/>
        <w:adjustRightInd w:val="0"/>
        <w:ind w:firstLine="720"/>
        <w:rPr>
          <w:rFonts w:ascii="Calibri Light" w:hAnsi="Calibri Light" w:cs="Calibri Light"/>
        </w:rPr>
      </w:pPr>
      <w:r w:rsidRPr="007C1FDB">
        <w:rPr>
          <w:rFonts w:ascii="Calibri Light" w:hAnsi="Calibri Light" w:cs="Calibri Light"/>
        </w:rPr>
        <w:t>The role of the medical forensic personnel is to</w:t>
      </w:r>
      <w:r w:rsidRPr="007C1FDB">
        <w:rPr>
          <w:rFonts w:ascii="Calibri Light" w:hAnsi="Calibri Light" w:cs="Calibri Light"/>
          <w:color w:val="000000"/>
        </w:rPr>
        <w:t xml:space="preserve"> </w:t>
      </w:r>
      <w:r w:rsidRPr="007C1FDB">
        <w:rPr>
          <w:rFonts w:ascii="Calibri Light" w:hAnsi="Calibri Light" w:cs="Calibri Light"/>
        </w:rPr>
        <w:t xml:space="preserve">provide a timely, high-quality medical forensic examination that can potentially validate and address sexual assault patients’ concerns, minimize the trauma they may experience, and promote their healing. At the same time, it can increase the likelihood that evidence collected will aid in criminal case investigation, resulting in perpetrators being held accountable and further sexual violence prevented. </w:t>
      </w:r>
    </w:p>
    <w:p w14:paraId="4C0EF526"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Medical forensic examinations shall be performed at ___________________________.  Medical forensic exams should be made available if patient chooses to report, chooses not to report, or chooses to report anonymously.</w:t>
      </w:r>
    </w:p>
    <w:p w14:paraId="74DF9688"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Medical forensic examinations shall be performed by a Sexual Assault Nurse Examiner (“SANE”), physician, nurse practitioner or physician’s assistant (“PA”) trained in performing such exams.  </w:t>
      </w:r>
    </w:p>
    <w:p w14:paraId="409ED68B" w14:textId="77777777" w:rsidR="00AD61B5" w:rsidRPr="007C1FDB" w:rsidRDefault="00AD61B5" w:rsidP="00AD61B5">
      <w:pPr>
        <w:autoSpaceDE w:val="0"/>
        <w:autoSpaceDN w:val="0"/>
        <w:adjustRightInd w:val="0"/>
        <w:spacing w:after="0" w:line="240" w:lineRule="auto"/>
        <w:rPr>
          <w:rFonts w:ascii="Calibri Light" w:hAnsi="Calibri Light" w:cs="Calibri Light"/>
        </w:rPr>
      </w:pPr>
      <w:r w:rsidRPr="007C1FDB">
        <w:rPr>
          <w:rFonts w:ascii="Calibri Light" w:hAnsi="Calibri Light" w:cs="Calibri Light"/>
        </w:rPr>
        <w:t xml:space="preserve">Medical forensic responsibilities include: </w:t>
      </w:r>
    </w:p>
    <w:p w14:paraId="28996525" w14:textId="77777777" w:rsidR="00AD61B5" w:rsidRPr="007C1FDB" w:rsidRDefault="00AD61B5" w:rsidP="00AD61B5">
      <w:pPr>
        <w:autoSpaceDE w:val="0"/>
        <w:autoSpaceDN w:val="0"/>
        <w:adjustRightInd w:val="0"/>
        <w:spacing w:after="0" w:line="240" w:lineRule="auto"/>
        <w:rPr>
          <w:rFonts w:ascii="Calibri Light" w:hAnsi="Calibri Light" w:cs="Calibri Light"/>
        </w:rPr>
      </w:pPr>
      <w:r w:rsidRPr="007C1FDB">
        <w:rPr>
          <w:rFonts w:ascii="Calibri Light" w:hAnsi="Calibri Light" w:cs="Calibri Light"/>
        </w:rPr>
        <w:t xml:space="preserve"> </w:t>
      </w:r>
    </w:p>
    <w:p w14:paraId="1FC9FD55"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Obtaining informed consent from the patient for the medical forensic examination, documentation and evidence collection</w:t>
      </w:r>
    </w:p>
    <w:p w14:paraId="230864E5"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Gathering the medical forensic history</w:t>
      </w:r>
    </w:p>
    <w:p w14:paraId="141375D1"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 xml:space="preserve">Conducting a physical examination </w:t>
      </w:r>
    </w:p>
    <w:p w14:paraId="499B977C"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 xml:space="preserve">Coordinating treatment of injuries </w:t>
      </w:r>
    </w:p>
    <w:p w14:paraId="710F519A"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 xml:space="preserve">Documentation of biologic and physical findings </w:t>
      </w:r>
    </w:p>
    <w:p w14:paraId="73BA6DD0"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 xml:space="preserve">Collection of evidence from the patient </w:t>
      </w:r>
    </w:p>
    <w:p w14:paraId="5213C1EB"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 xml:space="preserve">Documentation of findings </w:t>
      </w:r>
    </w:p>
    <w:p w14:paraId="5B0329DD"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Providing information, treatment, and referrals for STIs, pregnancy</w:t>
      </w:r>
    </w:p>
    <w:p w14:paraId="2369E6CB"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 xml:space="preserve">Follow-up as needed for additional treatment and/or collection of evidence. </w:t>
      </w:r>
    </w:p>
    <w:p w14:paraId="30C7B59D" w14:textId="77777777" w:rsidR="00AD61B5" w:rsidRPr="007C1FDB" w:rsidRDefault="00AD61B5" w:rsidP="00AD61B5">
      <w:pPr>
        <w:pStyle w:val="ListParagraph"/>
        <w:numPr>
          <w:ilvl w:val="0"/>
          <w:numId w:val="1"/>
        </w:numPr>
        <w:autoSpaceDE w:val="0"/>
        <w:autoSpaceDN w:val="0"/>
        <w:adjustRightInd w:val="0"/>
        <w:spacing w:after="60" w:line="240" w:lineRule="auto"/>
        <w:contextualSpacing w:val="0"/>
        <w:rPr>
          <w:rFonts w:ascii="Calibri Light" w:hAnsi="Calibri Light" w:cs="Calibri Light"/>
        </w:rPr>
      </w:pPr>
      <w:r w:rsidRPr="007C1FDB">
        <w:rPr>
          <w:rFonts w:ascii="Calibri Light" w:hAnsi="Calibri Light" w:cs="Calibri Light"/>
        </w:rPr>
        <w:t>Providing testimony at trial</w:t>
      </w:r>
    </w:p>
    <w:p w14:paraId="788F26E4" w14:textId="77777777" w:rsidR="00AD61B5" w:rsidRPr="007C1FDB" w:rsidRDefault="00AD61B5" w:rsidP="00AD61B5">
      <w:pPr>
        <w:rPr>
          <w:rFonts w:ascii="Calibri Light" w:hAnsi="Calibri Light" w:cs="Calibri Light"/>
          <w:strike/>
          <w:color w:val="000000" w:themeColor="text1"/>
        </w:rPr>
      </w:pPr>
    </w:p>
    <w:p w14:paraId="26D3F762" w14:textId="77777777" w:rsidR="00AD61B5" w:rsidRPr="007C1FDB" w:rsidRDefault="00AD61B5" w:rsidP="00AD61B5">
      <w:pPr>
        <w:pStyle w:val="Heading4"/>
        <w:rPr>
          <w:rFonts w:ascii="Calibri Light" w:hAnsi="Calibri Light" w:cs="Calibri Light"/>
        </w:rPr>
      </w:pPr>
      <w:r w:rsidRPr="007C1FDB">
        <w:rPr>
          <w:rFonts w:ascii="Calibri Light" w:hAnsi="Calibri Light" w:cs="Calibri Light"/>
        </w:rPr>
        <w:t>BIOLOGIC EVIDENCE COLLECTION</w:t>
      </w:r>
    </w:p>
    <w:p w14:paraId="2CC63C80"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The SANE, physician, nurse practitioner or PA will collect biologic samples at the request of a patient, in accordance with currently accepted protocol (defined as the </w:t>
      </w:r>
      <w:r w:rsidRPr="007C1FDB">
        <w:rPr>
          <w:rFonts w:ascii="Calibri Light" w:hAnsi="Calibri Light" w:cs="Calibri Light"/>
          <w:i/>
        </w:rPr>
        <w:t>National Protocol for Sexual Assault Medical Forensic Examinations Adults/Adolescents</w:t>
      </w:r>
      <w:r w:rsidRPr="007C1FDB">
        <w:rPr>
          <w:rFonts w:ascii="Calibri Light" w:hAnsi="Calibri Light" w:cs="Calibri Light"/>
        </w:rPr>
        <w:t>), to obtain timely biologic reference samples for possible analysis at the GBI Crime Lab.  At the conclusion of the sexual assault medical forensic examination, any evidence collected will be packaged and protected in a manner to ensure the integrity of specimens and the appropriate chain of custody of the evidence.</w:t>
      </w:r>
    </w:p>
    <w:p w14:paraId="4C0BC26E" w14:textId="77777777" w:rsidR="00AD61B5" w:rsidRPr="007C1FDB" w:rsidRDefault="00AD61B5" w:rsidP="00AD61B5">
      <w:pPr>
        <w:ind w:firstLine="720"/>
        <w:rPr>
          <w:rFonts w:ascii="Calibri Light" w:hAnsi="Calibri Light" w:cs="Calibri Light"/>
          <w:color w:val="000000" w:themeColor="text1"/>
        </w:rPr>
      </w:pPr>
      <w:r w:rsidRPr="007C1FDB">
        <w:rPr>
          <w:rFonts w:ascii="Calibri Light" w:hAnsi="Calibri Light" w:cs="Calibri Light"/>
          <w:color w:val="000000" w:themeColor="text1"/>
        </w:rPr>
        <w:t>All biologic evidence will be collected up to a minimum of 120 hours after assault. In addition, cases should be evaluated on an individual basis as the medical forensic examination may be completed beyond 120 hours.</w:t>
      </w:r>
    </w:p>
    <w:p w14:paraId="7A2EDE2F"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All biologic samples, fluids, hairs and other evidence requiring GBI analysis will be given directly to the case investigator for processing using a proper chain of evidence. </w:t>
      </w:r>
    </w:p>
    <w:p w14:paraId="730EA450" w14:textId="77777777" w:rsidR="00AD61B5" w:rsidRPr="007C1FDB" w:rsidRDefault="00AD61B5" w:rsidP="00AD61B5">
      <w:pPr>
        <w:ind w:firstLine="720"/>
        <w:rPr>
          <w:rFonts w:ascii="Calibri Light" w:hAnsi="Calibri Light" w:cs="Calibri Light"/>
          <w:color w:val="000000" w:themeColor="text1"/>
        </w:rPr>
      </w:pPr>
      <w:r w:rsidRPr="007C1FDB">
        <w:rPr>
          <w:rFonts w:ascii="Calibri Light" w:hAnsi="Calibri Light" w:cs="Calibri Light"/>
          <w:color w:val="000000" w:themeColor="text1"/>
        </w:rPr>
        <w:t>Pursuant to SB 304/O.C.G.A. § 35-1-2, it shall be the duty of every law enforcement officer who takes possession of the evidence collected during a sexual assault forensic medical examination to ensure that such evidence is submitted to the division within 30 days of it being collected.</w:t>
      </w:r>
    </w:p>
    <w:p w14:paraId="13C278FE" w14:textId="77777777" w:rsidR="00AD61B5" w:rsidRPr="007C1FDB" w:rsidRDefault="00AD61B5" w:rsidP="00AD61B5">
      <w:pPr>
        <w:ind w:firstLine="720"/>
        <w:rPr>
          <w:rFonts w:ascii="Calibri Light" w:hAnsi="Calibri Light" w:cs="Calibri Light"/>
          <w:color w:val="000000" w:themeColor="text1"/>
        </w:rPr>
      </w:pPr>
      <w:r w:rsidRPr="007C1FDB">
        <w:rPr>
          <w:rFonts w:ascii="Calibri Light" w:hAnsi="Calibri Light" w:cs="Calibri Light"/>
          <w:color w:val="000000" w:themeColor="text1"/>
        </w:rPr>
        <w:t>Urine collected for analysis can be collected up to 120 hours and may be submitted to the Georgia Bureau of Investigations Crime Lab, the Federal Bureau of Investigations Crime Lab or other private lab for toxicology drug screen.</w:t>
      </w:r>
    </w:p>
    <w:p w14:paraId="26A8595A" w14:textId="77777777" w:rsidR="00AD61B5" w:rsidRPr="007C1FDB" w:rsidRDefault="00AD61B5" w:rsidP="00AD61B5">
      <w:pPr>
        <w:ind w:firstLine="720"/>
        <w:rPr>
          <w:rFonts w:ascii="Calibri Light" w:hAnsi="Calibri Light" w:cs="Calibri Light"/>
          <w:color w:val="000000" w:themeColor="text1"/>
        </w:rPr>
      </w:pPr>
      <w:r w:rsidRPr="007C1FDB">
        <w:rPr>
          <w:rFonts w:ascii="Calibri Light" w:hAnsi="Calibri Light" w:cs="Calibri Light"/>
        </w:rPr>
        <w:t xml:space="preserve">All biologic evidence collected at the request of a patient who chooses not to initiate and participate in and/or cooperate with a law enforcement investigation shall be ______________________________. </w:t>
      </w:r>
      <w:r w:rsidRPr="007C1FDB">
        <w:rPr>
          <w:rFonts w:ascii="Calibri Light" w:hAnsi="Calibri Light" w:cs="Calibri Light"/>
          <w:i/>
          <w:color w:val="4472C4" w:themeColor="accent1"/>
        </w:rPr>
        <w:t>(Insert local procedure)</w:t>
      </w:r>
    </w:p>
    <w:p w14:paraId="2378AA90" w14:textId="77777777" w:rsidR="00AD61B5" w:rsidRPr="007C1FDB" w:rsidRDefault="00AD61B5" w:rsidP="00AD61B5">
      <w:pPr>
        <w:pStyle w:val="Heading4"/>
        <w:rPr>
          <w:rFonts w:ascii="Calibri Light" w:hAnsi="Calibri Light" w:cs="Calibri Light"/>
        </w:rPr>
      </w:pPr>
      <w:r w:rsidRPr="007C1FDB">
        <w:rPr>
          <w:rFonts w:ascii="Calibri Light" w:hAnsi="Calibri Light" w:cs="Calibri Light"/>
        </w:rPr>
        <w:t>REQUESTS FOR MEDICAL FORENSIC EXAMINATION</w:t>
      </w:r>
    </w:p>
    <w:p w14:paraId="67341A1F"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With the consent of the patient, medical forensic examinations can be performed at the request of (1) a law enforcement agency, (2) the District Attorney’s Office, (3) the medical examiner or coroner’s office, (4) a hospital, (5) pursuant to a court order, or at the patient’s request pursuant to O.C.G.A. 17-5-72.</w:t>
      </w:r>
    </w:p>
    <w:p w14:paraId="54DAFFDC" w14:textId="77777777" w:rsidR="00AD61B5" w:rsidRPr="007C1FDB" w:rsidRDefault="00AD61B5" w:rsidP="00AD61B5">
      <w:pPr>
        <w:spacing w:after="0"/>
        <w:ind w:firstLine="720"/>
        <w:rPr>
          <w:rFonts w:ascii="Calibri Light" w:hAnsi="Calibri Light" w:cs="Calibri Light"/>
        </w:rPr>
      </w:pPr>
      <w:r w:rsidRPr="007C1FDB">
        <w:rPr>
          <w:rFonts w:ascii="Calibri Light" w:hAnsi="Calibri Light" w:cs="Calibri Light"/>
        </w:rPr>
        <w:t>Medical forensic examinations may be requested 24 hours a day by using the following procedure:</w:t>
      </w:r>
    </w:p>
    <w:p w14:paraId="70968AA3" w14:textId="77777777" w:rsidR="00AD61B5" w:rsidRPr="007C1FDB" w:rsidRDefault="00AD61B5" w:rsidP="00AD61B5">
      <w:pPr>
        <w:spacing w:after="0"/>
        <w:jc w:val="center"/>
        <w:rPr>
          <w:rFonts w:ascii="Calibri Light" w:hAnsi="Calibri Light" w:cs="Calibri Light"/>
          <w:i/>
          <w:color w:val="4472C4" w:themeColor="accent1"/>
        </w:rPr>
      </w:pPr>
      <w:r w:rsidRPr="007C1FDB">
        <w:rPr>
          <w:rFonts w:ascii="Calibri Light" w:hAnsi="Calibri Light" w:cs="Calibri Light"/>
          <w:i/>
          <w:color w:val="4472C4" w:themeColor="accent1"/>
        </w:rPr>
        <w:t>(Insert local procedure)</w:t>
      </w:r>
    </w:p>
    <w:p w14:paraId="5A5188BF" w14:textId="77777777" w:rsidR="00AD61B5" w:rsidRPr="007C1FDB" w:rsidRDefault="00AD61B5" w:rsidP="00AD61B5">
      <w:pPr>
        <w:rPr>
          <w:rFonts w:ascii="Calibri Light" w:hAnsi="Calibri Light" w:cs="Calibri Light"/>
        </w:rPr>
      </w:pPr>
      <w:r w:rsidRPr="007C1FDB">
        <w:rPr>
          <w:rFonts w:ascii="Calibri Light" w:hAnsi="Calibri Light" w:cs="Calibri Light"/>
        </w:rPr>
        <w:t>________________________________________________________________________________</w:t>
      </w:r>
    </w:p>
    <w:p w14:paraId="04F7F935" w14:textId="77777777" w:rsidR="00AD61B5" w:rsidRPr="007C1FDB" w:rsidRDefault="00AD61B5" w:rsidP="00AD61B5">
      <w:pPr>
        <w:pStyle w:val="Heading4"/>
        <w:rPr>
          <w:rFonts w:ascii="Calibri Light" w:hAnsi="Calibri Light" w:cs="Calibri Light"/>
        </w:rPr>
      </w:pPr>
      <w:r w:rsidRPr="007C1FDB">
        <w:rPr>
          <w:rFonts w:ascii="Calibri Light" w:hAnsi="Calibri Light" w:cs="Calibri Light"/>
        </w:rPr>
        <w:t xml:space="preserve">COSTS OF THE MEDICAL FORENSIC EXAMINATIONS </w:t>
      </w:r>
    </w:p>
    <w:p w14:paraId="3820165C"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The cost of examinations shall be paid pursuant to O.C.G.A § 16-6-1(c), O.C.G.A § 17-5-72. Patients shall not be responsible for the payment of medical forensic examination costs.</w:t>
      </w:r>
    </w:p>
    <w:p w14:paraId="4206926D" w14:textId="77777777" w:rsidR="00AD61B5" w:rsidRPr="007C1FDB" w:rsidRDefault="00AD61B5" w:rsidP="00AD61B5">
      <w:pPr>
        <w:pStyle w:val="Heading4"/>
        <w:rPr>
          <w:rFonts w:ascii="Calibri Light" w:hAnsi="Calibri Light" w:cs="Calibri Light"/>
        </w:rPr>
      </w:pPr>
      <w:r w:rsidRPr="007C1FDB">
        <w:rPr>
          <w:rFonts w:ascii="Calibri Light" w:hAnsi="Calibri Light" w:cs="Calibri Light"/>
        </w:rPr>
        <w:t>CONDUCT OF THE MEDICAL FORENSIC EXAMINATION</w:t>
      </w:r>
    </w:p>
    <w:p w14:paraId="112C329F"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A SANE, physician, nurse practitioner or PA will perform the examination and assessment.</w:t>
      </w:r>
    </w:p>
    <w:p w14:paraId="679EBB20"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Medical forensic examinations and biologic evidence collection should be completed as quickly as possible after a report is received.</w:t>
      </w:r>
    </w:p>
    <w:p w14:paraId="4F7DB1C3"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Medical forensic examinations and biologic evidence collection shall be conducted in accordance with Georgia Bureau of Investigation (GBI) procedures using a GBI Sexual Assault Evidence Kit.  It is also recommended that medical forensic exams be conducted in accordance with the </w:t>
      </w:r>
      <w:r w:rsidRPr="007C1FDB">
        <w:rPr>
          <w:rFonts w:ascii="Calibri Light" w:hAnsi="Calibri Light" w:cs="Calibri Light"/>
          <w:i/>
        </w:rPr>
        <w:t>National Protocol for Sexual Assault Medical Forensic Examination</w:t>
      </w:r>
      <w:r w:rsidRPr="007C1FDB">
        <w:rPr>
          <w:rFonts w:ascii="Calibri Light" w:hAnsi="Calibri Light" w:cs="Calibri Light"/>
        </w:rPr>
        <w:t xml:space="preserve">s. </w:t>
      </w:r>
    </w:p>
    <w:p w14:paraId="24195857"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A trained victim advocate will be available to accompany the patient and offer emotional support during the examination. The advocate will at no time ask the patient questions related to the details of the assault. </w:t>
      </w:r>
    </w:p>
    <w:p w14:paraId="7B5EB48E"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The SANE,</w:t>
      </w:r>
      <w:r w:rsidRPr="007C1FDB">
        <w:rPr>
          <w:rFonts w:ascii="Calibri Light" w:hAnsi="Calibri Light" w:cs="Calibri Light"/>
          <w:color w:val="FF0000"/>
        </w:rPr>
        <w:t xml:space="preserve"> </w:t>
      </w:r>
      <w:r w:rsidRPr="007C1FDB">
        <w:rPr>
          <w:rFonts w:ascii="Calibri Light" w:hAnsi="Calibri Light" w:cs="Calibri Light"/>
        </w:rPr>
        <w:t>physician, nurse practitioner or PA will complete appropriate authorizations relating to the examination.</w:t>
      </w:r>
    </w:p>
    <w:p w14:paraId="7B419934"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The SANE,</w:t>
      </w:r>
      <w:r w:rsidRPr="007C1FDB">
        <w:rPr>
          <w:rFonts w:ascii="Calibri Light" w:hAnsi="Calibri Light" w:cs="Calibri Light"/>
          <w:color w:val="FF0000"/>
        </w:rPr>
        <w:t xml:space="preserve"> </w:t>
      </w:r>
      <w:r w:rsidRPr="007C1FDB">
        <w:rPr>
          <w:rFonts w:ascii="Calibri Light" w:hAnsi="Calibri Light" w:cs="Calibri Light"/>
        </w:rPr>
        <w:t>physician, nurse practitioner or PA will photograph and document injuries and prepare a report.</w:t>
      </w:r>
    </w:p>
    <w:p w14:paraId="1E9F5634"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The SANE,</w:t>
      </w:r>
      <w:r w:rsidRPr="007C1FDB">
        <w:rPr>
          <w:rFonts w:ascii="Calibri Light" w:hAnsi="Calibri Light" w:cs="Calibri Light"/>
          <w:color w:val="FF0000"/>
        </w:rPr>
        <w:t xml:space="preserve"> </w:t>
      </w:r>
      <w:r w:rsidRPr="007C1FDB">
        <w:rPr>
          <w:rFonts w:ascii="Calibri Light" w:hAnsi="Calibri Light" w:cs="Calibri Light"/>
        </w:rPr>
        <w:t>physician, nurse practitioner or PA will maintain and document the chain of custody of any evidence collected during the examination and assessment.</w:t>
      </w:r>
    </w:p>
    <w:p w14:paraId="61BADB89"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The SANE, physician, nurse practitioner or PA will adhere to best practices as outlined in the </w:t>
      </w:r>
      <w:r w:rsidRPr="007C1FDB">
        <w:rPr>
          <w:rFonts w:ascii="Calibri Light" w:hAnsi="Calibri Light" w:cs="Calibri Light"/>
          <w:i/>
        </w:rPr>
        <w:t>Georgia Sexual Assault Response Team Guide</w:t>
      </w:r>
      <w:r w:rsidRPr="007C1FDB">
        <w:rPr>
          <w:rFonts w:ascii="Calibri Light" w:hAnsi="Calibri Light" w:cs="Calibri Light"/>
        </w:rPr>
        <w:t xml:space="preserve">. </w:t>
      </w:r>
    </w:p>
    <w:p w14:paraId="5884FE05" w14:textId="77777777" w:rsidR="00AD61B5" w:rsidRPr="007C1FDB" w:rsidRDefault="00AD61B5" w:rsidP="00AD61B5">
      <w:pPr>
        <w:pStyle w:val="Heading4"/>
        <w:rPr>
          <w:rFonts w:ascii="Calibri Light" w:hAnsi="Calibri Light" w:cs="Calibri Light"/>
          <w:color w:val="FF0000"/>
        </w:rPr>
      </w:pPr>
      <w:r w:rsidRPr="007C1FDB">
        <w:rPr>
          <w:rFonts w:ascii="Calibri Light" w:hAnsi="Calibri Light" w:cs="Calibri Light"/>
        </w:rPr>
        <w:t xml:space="preserve">PROCEDURES for HOSPITALS RECEIVING WALK-IN REPORTS OF SEXUAL ASSAULTS </w:t>
      </w:r>
    </w:p>
    <w:p w14:paraId="0111EB33" w14:textId="77777777" w:rsidR="00AD61B5" w:rsidRPr="007C1FDB" w:rsidRDefault="00AD61B5" w:rsidP="00AD61B5">
      <w:pPr>
        <w:ind w:firstLine="720"/>
        <w:rPr>
          <w:rFonts w:ascii="Calibri Light" w:hAnsi="Calibri Light" w:cs="Calibri Light"/>
          <w:i/>
        </w:rPr>
      </w:pPr>
      <w:r w:rsidRPr="007C1FDB">
        <w:rPr>
          <w:rFonts w:ascii="Calibri Light" w:hAnsi="Calibri Light" w:cs="Calibri Light"/>
        </w:rPr>
        <w:t xml:space="preserve">Hospitals receiving patients reporting incidents of sexual assault shall immediately contact law enforcement in accordance with O.C.G.A § 31-7-9 mandating all non-accidental injuries be reported. Patients will retain the right not to initiate, participate in, and/or cooperate with any law enforcement investigation of such assault.  </w:t>
      </w:r>
    </w:p>
    <w:p w14:paraId="2778ADCA" w14:textId="77777777" w:rsidR="00AD61B5" w:rsidRPr="007C1FDB" w:rsidRDefault="00AD61B5" w:rsidP="00AD61B5">
      <w:pPr>
        <w:rPr>
          <w:rFonts w:ascii="Calibri Light" w:hAnsi="Calibri Light" w:cs="Calibri Light"/>
          <w:i/>
          <w:color w:val="4472C4" w:themeColor="accent1"/>
        </w:rPr>
      </w:pPr>
      <w:r w:rsidRPr="007C1FDB">
        <w:rPr>
          <w:rFonts w:ascii="Calibri Light" w:hAnsi="Calibri Light" w:cs="Calibri Light"/>
          <w:i/>
          <w:color w:val="4472C4" w:themeColor="accent1"/>
        </w:rPr>
        <w:t>(The following section is for SART teams that include a community based sexual assault program)</w:t>
      </w:r>
    </w:p>
    <w:p w14:paraId="5BAFE2F1" w14:textId="77777777"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Hospital emergency department personnel shall timely notify _________________________ </w:t>
      </w:r>
      <w:r w:rsidRPr="007C1FDB">
        <w:rPr>
          <w:rFonts w:ascii="Calibri Light" w:hAnsi="Calibri Light" w:cs="Calibri Light"/>
          <w:i/>
          <w:color w:val="4472C4" w:themeColor="accent1"/>
        </w:rPr>
        <w:t>(insert name of community based sexual assault center)</w:t>
      </w:r>
      <w:r w:rsidRPr="007C1FDB">
        <w:rPr>
          <w:rFonts w:ascii="Calibri Light" w:hAnsi="Calibri Light" w:cs="Calibri Light"/>
          <w:color w:val="4472C4" w:themeColor="accent1"/>
        </w:rPr>
        <w:t xml:space="preserve"> </w:t>
      </w:r>
      <w:r w:rsidRPr="007C1FDB">
        <w:rPr>
          <w:rFonts w:ascii="Calibri Light" w:hAnsi="Calibri Light" w:cs="Calibri Light"/>
        </w:rPr>
        <w:t xml:space="preserve">of the incident including which law enforcement agency is responding. </w:t>
      </w:r>
    </w:p>
    <w:p w14:paraId="05A2249D" w14:textId="77777777" w:rsidR="00AD61B5" w:rsidRPr="007C1FDB" w:rsidRDefault="00AD61B5" w:rsidP="00AD61B5">
      <w:pPr>
        <w:pStyle w:val="Heading4"/>
        <w:rPr>
          <w:rFonts w:ascii="Calibri Light" w:hAnsi="Calibri Light" w:cs="Calibri Light"/>
        </w:rPr>
      </w:pPr>
      <w:r w:rsidRPr="007C1FDB">
        <w:rPr>
          <w:rFonts w:ascii="Calibri Light" w:hAnsi="Calibri Light" w:cs="Calibri Light"/>
        </w:rPr>
        <w:t>PROSECUTION</w:t>
      </w:r>
    </w:p>
    <w:p w14:paraId="386349CB" w14:textId="7D49318D"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The role of the District Attorney’s office is to protect the rights of the victim while holding the offender accountable. Prosecutors should work in a collaborative fashion with law enforcement, medical forensic and victim advocates. Prosecutors will operate under the guidelines established </w:t>
      </w:r>
      <w:r w:rsidRPr="007C1FDB">
        <w:rPr>
          <w:rFonts w:ascii="Calibri Light" w:hAnsi="Calibri Light" w:cs="Calibri Light"/>
          <w:i/>
        </w:rPr>
        <w:t>by The Georgia Crime Victim’s Bill of Rights</w:t>
      </w:r>
      <w:r w:rsidRPr="007C1FDB">
        <w:rPr>
          <w:rFonts w:ascii="Calibri Light" w:hAnsi="Calibri Light" w:cs="Calibri Light"/>
        </w:rPr>
        <w:t xml:space="preserve"> (O.C.G.A. § 15-17-1) that state, for example, that victims have the right</w:t>
      </w:r>
      <w:r w:rsidR="0075788E">
        <w:rPr>
          <w:rFonts w:ascii="Calibri Light" w:hAnsi="Calibri Light" w:cs="Calibri Light"/>
        </w:rPr>
        <w:t>:</w:t>
      </w:r>
    </w:p>
    <w:p w14:paraId="5412B169"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be treated fairly and with dignity by all criminal justice agencies involved in the case</w:t>
      </w:r>
    </w:p>
    <w:p w14:paraId="6C2CD99D"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proceedings free from unreasonable delay</w:t>
      </w:r>
    </w:p>
    <w:p w14:paraId="0FA55F63" w14:textId="7BFEDDA3"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reasonable, accurate and timely notice of a court proceeding where the release of the accused will be considered</w:t>
      </w:r>
    </w:p>
    <w:p w14:paraId="56491C79"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 xml:space="preserve">To reasonable, accurate and timely notice of court proceedings or any changes to such proceedings, including restitution hearings </w:t>
      </w:r>
    </w:p>
    <w:p w14:paraId="4DD6410C"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reasonable, accurate and timely notice of the accused’s release and/or monitoring program</w:t>
      </w:r>
    </w:p>
    <w:p w14:paraId="2F8A4333"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be present at all criminal proceedings in which the accused has a right to be present</w:t>
      </w:r>
    </w:p>
    <w:p w14:paraId="6640CD32"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NOT be excluded from any scheduled court proceedings, except as provided in O.C.G.A. § 17-17-1 or otherwise provided by law</w:t>
      </w:r>
    </w:p>
    <w:p w14:paraId="5F0CF6EA"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a waiting area, during judicial proceedings, that is separate from the accused and his or her relatives, friends and witnesses</w:t>
      </w:r>
    </w:p>
    <w:p w14:paraId="0F696399"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be reasonably heard at any scheduled court proceedings involving the release, plea or sentencing of the accused</w:t>
      </w:r>
    </w:p>
    <w:p w14:paraId="591EB055"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complete a Victim Impact Statement and have it presented to the court prior to the trial or plea of the accused (O.C.G.A. § 17-10-11)</w:t>
      </w:r>
    </w:p>
    <w:p w14:paraId="095F9F39"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refuse to submit to an interview by the accused, accused’s attorney or agent of the accused.</w:t>
      </w:r>
    </w:p>
    <w:p w14:paraId="346C083A" w14:textId="77777777" w:rsidR="00AD61B5" w:rsidRPr="007C1FDB" w:rsidRDefault="00AD61B5" w:rsidP="00AD61B5">
      <w:pPr>
        <w:pStyle w:val="ListParagraph"/>
        <w:numPr>
          <w:ilvl w:val="0"/>
          <w:numId w:val="1"/>
        </w:numPr>
        <w:spacing w:after="60" w:line="240" w:lineRule="auto"/>
        <w:contextualSpacing w:val="0"/>
        <w:rPr>
          <w:rFonts w:ascii="Calibri Light" w:hAnsi="Calibri Light" w:cs="Calibri Light"/>
        </w:rPr>
      </w:pPr>
      <w:r w:rsidRPr="007C1FDB">
        <w:rPr>
          <w:rFonts w:ascii="Calibri Light" w:hAnsi="Calibri Light" w:cs="Calibri Light"/>
        </w:rPr>
        <w:t>To a requirement by the court that defense counsel not disclose victim information to the accused (O.C.G.A. § 17-17-10)</w:t>
      </w:r>
    </w:p>
    <w:p w14:paraId="2F846D97" w14:textId="77777777" w:rsidR="00AD61B5" w:rsidRPr="007C1FDB" w:rsidRDefault="00AD61B5" w:rsidP="00AD61B5">
      <w:pPr>
        <w:ind w:left="360"/>
        <w:rPr>
          <w:rFonts w:ascii="Calibri Light" w:hAnsi="Calibri Light" w:cs="Calibri Light"/>
        </w:rPr>
      </w:pPr>
      <w:r w:rsidRPr="007C1FDB">
        <w:rPr>
          <w:rFonts w:ascii="Calibri Light" w:hAnsi="Calibri Light" w:cs="Calibri Light"/>
        </w:rPr>
        <w:t>If a victim attends any court proceeding, a victim advocate from _____________________ will accompany the victim.</w:t>
      </w:r>
    </w:p>
    <w:p w14:paraId="066D0F81" w14:textId="3E94DED9" w:rsidR="00AD61B5" w:rsidRPr="007C1FDB" w:rsidRDefault="00AD61B5" w:rsidP="00AD61B5">
      <w:pPr>
        <w:ind w:firstLine="720"/>
        <w:rPr>
          <w:rFonts w:ascii="Calibri Light" w:hAnsi="Calibri Light" w:cs="Calibri Light"/>
        </w:rPr>
      </w:pPr>
      <w:r w:rsidRPr="007C1FDB">
        <w:rPr>
          <w:rFonts w:ascii="Calibri Light" w:hAnsi="Calibri Light" w:cs="Calibri Light"/>
        </w:rPr>
        <w:t xml:space="preserve">Prosecutors and </w:t>
      </w:r>
      <w:r w:rsidR="000035EA" w:rsidRPr="007C1FDB">
        <w:rPr>
          <w:rFonts w:ascii="Calibri Light" w:hAnsi="Calibri Light" w:cs="Calibri Light"/>
        </w:rPr>
        <w:t>prosecution-based</w:t>
      </w:r>
      <w:r w:rsidRPr="007C1FDB">
        <w:rPr>
          <w:rFonts w:ascii="Calibri Light" w:hAnsi="Calibri Light" w:cs="Calibri Light"/>
        </w:rPr>
        <w:t xml:space="preserve"> advocates will adhere to best practices as outlined in the </w:t>
      </w:r>
      <w:hyperlink r:id="rId8" w:history="1">
        <w:r w:rsidRPr="0075788E">
          <w:rPr>
            <w:rStyle w:val="Hyperlink"/>
            <w:rFonts w:ascii="Calibri Light" w:hAnsi="Calibri Light" w:cs="Calibri Light"/>
            <w:i/>
          </w:rPr>
          <w:t>Georgia Sexual Assault Response Team Guide</w:t>
        </w:r>
        <w:r w:rsidR="0075788E" w:rsidRPr="0075788E">
          <w:rPr>
            <w:rStyle w:val="Hyperlink"/>
            <w:rFonts w:ascii="Calibri Light" w:hAnsi="Calibri Light" w:cs="Calibri Light"/>
            <w:i/>
          </w:rPr>
          <w:t>, Version 2</w:t>
        </w:r>
      </w:hyperlink>
      <w:r w:rsidRPr="007C1FDB">
        <w:rPr>
          <w:rFonts w:ascii="Calibri Light" w:hAnsi="Calibri Light" w:cs="Calibri Light"/>
        </w:rPr>
        <w:t>.</w:t>
      </w:r>
      <w:r w:rsidR="000035EA">
        <w:rPr>
          <w:rFonts w:ascii="Calibri Light" w:hAnsi="Calibri Light" w:cs="Calibri Light"/>
        </w:rPr>
        <w:t xml:space="preserve"> </w:t>
      </w:r>
    </w:p>
    <w:p w14:paraId="20F86C95" w14:textId="77777777" w:rsidR="00AD61B5" w:rsidRPr="007C1FDB" w:rsidRDefault="00AD61B5" w:rsidP="00AD61B5">
      <w:pPr>
        <w:pStyle w:val="Heading4"/>
        <w:rPr>
          <w:rFonts w:ascii="Calibri Light" w:hAnsi="Calibri Light" w:cs="Calibri Light"/>
        </w:rPr>
      </w:pPr>
      <w:r w:rsidRPr="007C1FDB">
        <w:rPr>
          <w:rFonts w:ascii="Calibri Light" w:hAnsi="Calibri Light" w:cs="Calibri Light"/>
        </w:rPr>
        <w:t>LOCAL SART COORDINATED RESPONSE</w:t>
      </w:r>
    </w:p>
    <w:p w14:paraId="756A43C0" w14:textId="517293FC" w:rsidR="00AD61B5" w:rsidRPr="007C1FDB" w:rsidRDefault="00AD61B5" w:rsidP="00AD61B5">
      <w:pPr>
        <w:ind w:firstLine="720"/>
        <w:rPr>
          <w:rFonts w:ascii="Calibri Light" w:hAnsi="Calibri Light" w:cs="Calibri Light"/>
          <w:color w:val="000000" w:themeColor="text1"/>
        </w:rPr>
      </w:pPr>
      <w:r w:rsidRPr="007C1FDB">
        <w:rPr>
          <w:rFonts w:ascii="Calibri Light" w:hAnsi="Calibri Light" w:cs="Calibri Light"/>
          <w:color w:val="000000" w:themeColor="text1"/>
        </w:rPr>
        <w:t xml:space="preserve">All members of the _________________ </w:t>
      </w:r>
      <w:r w:rsidR="000035EA" w:rsidRPr="0011387F">
        <w:rPr>
          <w:rFonts w:ascii="Calibri Light" w:hAnsi="Calibri Light" w:cs="Calibri Light"/>
          <w:i/>
          <w:iCs/>
          <w:color w:val="5B9BD5"/>
        </w:rPr>
        <w:t>(County/ Judicial Circuit)</w:t>
      </w:r>
      <w:r w:rsidR="000035EA">
        <w:rPr>
          <w:rFonts w:ascii="Calibri Light" w:hAnsi="Calibri Light" w:cs="Calibri Light"/>
        </w:rPr>
        <w:t xml:space="preserve"> </w:t>
      </w:r>
      <w:r w:rsidRPr="007C1FDB">
        <w:rPr>
          <w:rFonts w:ascii="Calibri Light" w:hAnsi="Calibri Light" w:cs="Calibri Light"/>
          <w:color w:val="000000" w:themeColor="text1"/>
        </w:rPr>
        <w:t xml:space="preserve">Sexual Assault Response Team will adhere to best practices as outlined in the </w:t>
      </w:r>
      <w:hyperlink r:id="rId9" w:history="1">
        <w:r w:rsidRPr="000035EA">
          <w:rPr>
            <w:rStyle w:val="Hyperlink"/>
            <w:rFonts w:ascii="Calibri Light" w:hAnsi="Calibri Light" w:cs="Calibri Light"/>
            <w:i/>
          </w:rPr>
          <w:t>Georgia Sexual Assault Response Team Guide</w:t>
        </w:r>
        <w:r w:rsidR="000035EA" w:rsidRPr="000035EA">
          <w:rPr>
            <w:rStyle w:val="Hyperlink"/>
            <w:rFonts w:ascii="Calibri Light" w:hAnsi="Calibri Light" w:cs="Calibri Light"/>
            <w:i/>
          </w:rPr>
          <w:t>, Version 2</w:t>
        </w:r>
      </w:hyperlink>
      <w:r w:rsidRPr="007C1FDB">
        <w:rPr>
          <w:rFonts w:ascii="Calibri Light" w:hAnsi="Calibri Light" w:cs="Calibri Light"/>
          <w:i/>
          <w:color w:val="000000" w:themeColor="text1"/>
        </w:rPr>
        <w:t xml:space="preserve"> (available</w:t>
      </w:r>
      <w:r w:rsidR="000035EA">
        <w:rPr>
          <w:rFonts w:ascii="Calibri Light" w:hAnsi="Calibri Light" w:cs="Calibri Light"/>
          <w:i/>
          <w:color w:val="000000" w:themeColor="text1"/>
        </w:rPr>
        <w:t xml:space="preserve"> on the Sexual Violence Resource of Georgia website</w:t>
      </w:r>
      <w:r w:rsidRPr="007C1FDB">
        <w:rPr>
          <w:rFonts w:ascii="Calibri Light" w:hAnsi="Calibri Light" w:cs="Calibri Light"/>
          <w:i/>
          <w:color w:val="000000" w:themeColor="text1"/>
        </w:rPr>
        <w:t>)</w:t>
      </w:r>
      <w:r w:rsidRPr="007C1FDB">
        <w:rPr>
          <w:rFonts w:ascii="Calibri Light" w:hAnsi="Calibri Light" w:cs="Calibri Light"/>
          <w:color w:val="000000" w:themeColor="text1"/>
        </w:rPr>
        <w:t>.</w:t>
      </w:r>
    </w:p>
    <w:p w14:paraId="08B622BA" w14:textId="1576DEC1" w:rsidR="00AD61B5" w:rsidRPr="007C1FDB" w:rsidRDefault="00AD61B5" w:rsidP="00AD61B5">
      <w:pPr>
        <w:ind w:firstLine="720"/>
        <w:rPr>
          <w:rFonts w:ascii="Calibri Light" w:hAnsi="Calibri Light" w:cs="Calibri Light"/>
          <w:color w:val="000000" w:themeColor="text1"/>
        </w:rPr>
      </w:pPr>
      <w:r w:rsidRPr="007C1FDB">
        <w:rPr>
          <w:rFonts w:ascii="Calibri Light" w:hAnsi="Calibri Light" w:cs="Calibri Light"/>
          <w:color w:val="000000" w:themeColor="text1"/>
        </w:rPr>
        <w:t xml:space="preserve">Members of the _____________________________ SART agree to meet _______________ for case review, discussion and evaluation to assure the coordination and cooperation between all agencies responding to sexual assault cases in the __________________ Judicial </w:t>
      </w:r>
      <w:r w:rsidR="000035EA">
        <w:rPr>
          <w:rFonts w:ascii="Calibri Light" w:hAnsi="Calibri Light" w:cs="Calibri Light"/>
          <w:color w:val="000000" w:themeColor="text1"/>
        </w:rPr>
        <w:t>Circuit</w:t>
      </w:r>
      <w:r w:rsidRPr="007C1FDB">
        <w:rPr>
          <w:rFonts w:ascii="Calibri Light" w:hAnsi="Calibri Light" w:cs="Calibri Light"/>
          <w:color w:val="000000" w:themeColor="text1"/>
        </w:rPr>
        <w:t xml:space="preserve"> (or ____________________ County).</w:t>
      </w:r>
    </w:p>
    <w:p w14:paraId="4E5EE45B" w14:textId="77777777" w:rsidR="00AD61B5" w:rsidRPr="007C1FDB" w:rsidRDefault="00AD61B5" w:rsidP="00AD61B5">
      <w:pPr>
        <w:rPr>
          <w:rFonts w:ascii="Calibri Light" w:hAnsi="Calibri Light" w:cs="Calibri Light"/>
          <w:i/>
          <w:color w:val="4472C4" w:themeColor="accent1"/>
        </w:rPr>
      </w:pPr>
      <w:r w:rsidRPr="007C1FDB">
        <w:rPr>
          <w:rFonts w:ascii="Calibri Light" w:hAnsi="Calibri Light" w:cs="Calibri Light"/>
          <w:i/>
          <w:color w:val="4472C4" w:themeColor="accent1"/>
        </w:rPr>
        <w:t xml:space="preserve">(Local Sexual Assault Response Team Protocol Committees should meet to discuss local protocol and Insert local procedure here)  </w:t>
      </w:r>
    </w:p>
    <w:p w14:paraId="296B4609" w14:textId="77777777" w:rsidR="00AD61B5" w:rsidRPr="007C1FDB" w:rsidRDefault="00AD61B5" w:rsidP="00AD61B5">
      <w:pPr>
        <w:rPr>
          <w:rFonts w:ascii="Calibri Light" w:hAnsi="Calibri Light" w:cs="Calibri Light"/>
          <w:i/>
          <w:color w:val="4472C4" w:themeColor="accent1"/>
        </w:rPr>
      </w:pPr>
      <w:r w:rsidRPr="007C1FDB">
        <w:rPr>
          <w:rFonts w:ascii="Calibri Light" w:hAnsi="Calibri Light" w:cs="Calibri Light"/>
          <w:i/>
          <w:color w:val="4472C4" w:themeColor="accent1"/>
        </w:rPr>
        <w:t>Suggested topics for inclusion in local protocol are:</w:t>
      </w:r>
    </w:p>
    <w:p w14:paraId="136A8BFB"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identification of local resources</w:t>
      </w:r>
    </w:p>
    <w:p w14:paraId="7988E54F"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 xml:space="preserve">911 response and procedure </w:t>
      </w:r>
    </w:p>
    <w:p w14:paraId="13D212B2"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SART team notification, call out</w:t>
      </w:r>
    </w:p>
    <w:p w14:paraId="7D23E80A"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local investigative response and procedure</w:t>
      </w:r>
    </w:p>
    <w:p w14:paraId="6589BC5E" w14:textId="77777777" w:rsidR="00AD61B5" w:rsidRPr="007C1FDB" w:rsidRDefault="00AD61B5" w:rsidP="00AD61B5">
      <w:pPr>
        <w:pStyle w:val="ListParagraph"/>
        <w:numPr>
          <w:ilvl w:val="1"/>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responding officer procedure: crime scene, incident report</w:t>
      </w:r>
    </w:p>
    <w:p w14:paraId="700C6259"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EMS transport</w:t>
      </w:r>
    </w:p>
    <w:p w14:paraId="2625E85E"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advocate response time</w:t>
      </w:r>
    </w:p>
    <w:p w14:paraId="175037B1"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drug facilitated sexual assaults</w:t>
      </w:r>
    </w:p>
    <w:p w14:paraId="7B753719"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victim interview</w:t>
      </w:r>
    </w:p>
    <w:p w14:paraId="5ACFA3F4"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false reporting and recantation</w:t>
      </w:r>
    </w:p>
    <w:p w14:paraId="6AD1BACE"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 xml:space="preserve">medical forensic response </w:t>
      </w:r>
    </w:p>
    <w:p w14:paraId="0AF851A6"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 xml:space="preserve">child and adult protective services </w:t>
      </w:r>
    </w:p>
    <w:p w14:paraId="7360F47D"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 xml:space="preserve">response to victims of human trafficking </w:t>
      </w:r>
    </w:p>
    <w:p w14:paraId="69905F89"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 xml:space="preserve">use of interpreters </w:t>
      </w:r>
    </w:p>
    <w:p w14:paraId="62ADFBFC"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 xml:space="preserve">college response (as needed) </w:t>
      </w:r>
    </w:p>
    <w:p w14:paraId="47A8DDFE"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 xml:space="preserve">local response for correctional facilities </w:t>
      </w:r>
    </w:p>
    <w:p w14:paraId="3459453F" w14:textId="77777777" w:rsidR="00AD61B5" w:rsidRPr="007C1FDB" w:rsidRDefault="00AD61B5" w:rsidP="00AD61B5">
      <w:pPr>
        <w:pStyle w:val="ListParagraph"/>
        <w:numPr>
          <w:ilvl w:val="0"/>
          <w:numId w:val="2"/>
        </w:numPr>
        <w:spacing w:after="0" w:line="259" w:lineRule="auto"/>
        <w:rPr>
          <w:rFonts w:ascii="Calibri Light" w:hAnsi="Calibri Light" w:cs="Calibri Light"/>
          <w:i/>
          <w:color w:val="4472C4" w:themeColor="accent1"/>
        </w:rPr>
      </w:pPr>
      <w:r w:rsidRPr="007C1FDB">
        <w:rPr>
          <w:rFonts w:ascii="Calibri Light" w:hAnsi="Calibri Light" w:cs="Calibri Light"/>
          <w:i/>
          <w:color w:val="4472C4" w:themeColor="accent1"/>
        </w:rPr>
        <w:t>military response (as needed)</w:t>
      </w:r>
    </w:p>
    <w:p w14:paraId="5FC251E9" w14:textId="77777777" w:rsidR="00AD61B5" w:rsidRPr="007C1FDB" w:rsidRDefault="00AD61B5" w:rsidP="00AD61B5">
      <w:pPr>
        <w:rPr>
          <w:rFonts w:ascii="Calibri Light" w:hAnsi="Calibri Light" w:cs="Calibri Light"/>
          <w:i/>
          <w:color w:val="4472C4" w:themeColor="accent1"/>
        </w:rPr>
      </w:pPr>
      <w:r w:rsidRPr="007C1FDB">
        <w:rPr>
          <w:rFonts w:ascii="Calibri Light" w:hAnsi="Calibri Light" w:cs="Calibri Light"/>
          <w:i/>
          <w:color w:val="4472C4" w:themeColor="accent1"/>
        </w:rPr>
        <w:br w:type="page"/>
      </w:r>
    </w:p>
    <w:p w14:paraId="3CCD312F" w14:textId="013AA7C8" w:rsidR="00AD61B5" w:rsidRPr="007C1FDB" w:rsidRDefault="00AD61B5" w:rsidP="00AD61B5">
      <w:pPr>
        <w:rPr>
          <w:rFonts w:ascii="Calibri Light" w:hAnsi="Calibri Light" w:cs="Calibri Light"/>
          <w:i/>
          <w:color w:val="000000" w:themeColor="text1"/>
        </w:rPr>
      </w:pPr>
      <w:r w:rsidRPr="007C1FDB">
        <w:rPr>
          <w:rFonts w:ascii="Calibri Light" w:hAnsi="Calibri Light" w:cs="Calibri Light"/>
          <w:i/>
          <w:color w:val="000000" w:themeColor="text1"/>
        </w:rPr>
        <w:t xml:space="preserve">Pursuant to O.C.G.A § 15-24-2, members of the _____________________ </w:t>
      </w:r>
      <w:r w:rsidR="000035EA" w:rsidRPr="0011387F">
        <w:rPr>
          <w:rFonts w:ascii="Calibri Light" w:hAnsi="Calibri Light" w:cs="Calibri Light"/>
          <w:i/>
          <w:iCs/>
          <w:color w:val="5B9BD5"/>
        </w:rPr>
        <w:t>(County/ Judicial Circuit)</w:t>
      </w:r>
      <w:r w:rsidR="000035EA">
        <w:rPr>
          <w:rFonts w:ascii="Calibri Light" w:hAnsi="Calibri Light" w:cs="Calibri Light"/>
        </w:rPr>
        <w:t xml:space="preserve"> </w:t>
      </w:r>
      <w:r w:rsidRPr="007C1FDB">
        <w:rPr>
          <w:rFonts w:ascii="Calibri Light" w:hAnsi="Calibri Light" w:cs="Calibri Light"/>
          <w:i/>
          <w:color w:val="000000" w:themeColor="text1"/>
        </w:rPr>
        <w:t xml:space="preserve">Sexual Assault </w:t>
      </w:r>
      <w:r w:rsidR="0075788E">
        <w:rPr>
          <w:rFonts w:ascii="Calibri Light" w:hAnsi="Calibri Light" w:cs="Calibri Light"/>
          <w:i/>
          <w:color w:val="000000" w:themeColor="text1"/>
        </w:rPr>
        <w:t>Response</w:t>
      </w:r>
      <w:r w:rsidR="004D04EF">
        <w:rPr>
          <w:rFonts w:ascii="Calibri Light" w:hAnsi="Calibri Light" w:cs="Calibri Light"/>
          <w:i/>
          <w:color w:val="000000" w:themeColor="text1"/>
        </w:rPr>
        <w:t xml:space="preserve"> </w:t>
      </w:r>
      <w:r w:rsidRPr="007C1FDB">
        <w:rPr>
          <w:rFonts w:ascii="Calibri Light" w:hAnsi="Calibri Light" w:cs="Calibri Light"/>
          <w:i/>
          <w:color w:val="000000" w:themeColor="text1"/>
        </w:rPr>
        <w:t xml:space="preserve">Protocol Committee agree to meet annually to review, update and evaluate this Sexual Assault </w:t>
      </w:r>
      <w:r w:rsidR="0075788E">
        <w:rPr>
          <w:rFonts w:ascii="Calibri Light" w:hAnsi="Calibri Light" w:cs="Calibri Light"/>
          <w:i/>
          <w:color w:val="000000" w:themeColor="text1"/>
        </w:rPr>
        <w:t xml:space="preserve">Response </w:t>
      </w:r>
      <w:r w:rsidRPr="007C1FDB">
        <w:rPr>
          <w:rFonts w:ascii="Calibri Light" w:hAnsi="Calibri Light" w:cs="Calibri Light"/>
          <w:i/>
          <w:color w:val="000000" w:themeColor="text1"/>
        </w:rPr>
        <w:t>Protocol</w:t>
      </w:r>
      <w:r w:rsidR="0075788E">
        <w:rPr>
          <w:rFonts w:ascii="Calibri Light" w:hAnsi="Calibri Light" w:cs="Calibri Light"/>
          <w:i/>
          <w:color w:val="000000" w:themeColor="text1"/>
        </w:rPr>
        <w:t xml:space="preserve"> and to submit the updated protocol electronically each year to </w:t>
      </w:r>
      <w:hyperlink r:id="rId10" w:history="1">
        <w:r w:rsidR="0075788E" w:rsidRPr="007F3489">
          <w:rPr>
            <w:rStyle w:val="Hyperlink"/>
            <w:rFonts w:ascii="Calibri Light" w:hAnsi="Calibri Light" w:cs="Calibri Light"/>
            <w:i/>
          </w:rPr>
          <w:t>svrga@cjcc.ga.gov</w:t>
        </w:r>
      </w:hyperlink>
      <w:r w:rsidR="0075788E">
        <w:rPr>
          <w:rFonts w:ascii="Calibri Light" w:hAnsi="Calibri Light" w:cs="Calibri Light"/>
          <w:i/>
          <w:color w:val="000000" w:themeColor="text1"/>
        </w:rPr>
        <w:t xml:space="preserve"> </w:t>
      </w:r>
    </w:p>
    <w:p w14:paraId="2EE34BAC" w14:textId="6CF8199D" w:rsidR="00AD61B5" w:rsidRPr="00B625F4" w:rsidRDefault="00AD61B5" w:rsidP="00AD61B5">
      <w:pPr>
        <w:rPr>
          <w:rFonts w:ascii="Calibri Light" w:hAnsi="Calibri Light" w:cs="Calibri Light"/>
          <w:color w:val="FF0000"/>
        </w:rPr>
      </w:pPr>
      <w:r w:rsidRPr="007C1FDB">
        <w:rPr>
          <w:rFonts w:ascii="Calibri Light" w:hAnsi="Calibri Light" w:cs="Calibri Light"/>
        </w:rPr>
        <w:t xml:space="preserve">The foregoing _____________________ </w:t>
      </w:r>
      <w:r w:rsidR="000035EA" w:rsidRPr="0011387F">
        <w:rPr>
          <w:rFonts w:ascii="Calibri Light" w:hAnsi="Calibri Light" w:cs="Calibri Light"/>
          <w:i/>
          <w:iCs/>
          <w:color w:val="5B9BD5"/>
        </w:rPr>
        <w:t>(County/ Judicial Circuit)</w:t>
      </w:r>
      <w:r w:rsidR="000035EA">
        <w:rPr>
          <w:rFonts w:ascii="Calibri Light" w:hAnsi="Calibri Light" w:cs="Calibri Light"/>
        </w:rPr>
        <w:t xml:space="preserve"> </w:t>
      </w:r>
      <w:r w:rsidRPr="007C1FDB">
        <w:rPr>
          <w:rFonts w:ascii="Calibri Light" w:hAnsi="Calibri Light" w:cs="Calibri Light"/>
        </w:rPr>
        <w:t>Sexual Assault</w:t>
      </w:r>
      <w:r w:rsidR="0075788E">
        <w:rPr>
          <w:rFonts w:ascii="Calibri Light" w:hAnsi="Calibri Light" w:cs="Calibri Light"/>
        </w:rPr>
        <w:t xml:space="preserve"> Response</w:t>
      </w:r>
      <w:r w:rsidRPr="007C1FDB">
        <w:rPr>
          <w:rFonts w:ascii="Calibri Light" w:hAnsi="Calibri Light" w:cs="Calibri Light"/>
        </w:rPr>
        <w:t xml:space="preserve"> Protocol is hereby adopted </w:t>
      </w:r>
      <w:r w:rsidR="00B625F4">
        <w:rPr>
          <w:rFonts w:ascii="Calibri Light" w:hAnsi="Calibri Light" w:cs="Calibri Light"/>
        </w:rPr>
        <w:t>t</w:t>
      </w:r>
      <w:r w:rsidRPr="007C1FDB">
        <w:rPr>
          <w:rFonts w:ascii="Calibri Light" w:hAnsi="Calibri Light" w:cs="Calibri Light"/>
        </w:rPr>
        <w:t>his ____ day of ____________, _______.</w:t>
      </w:r>
    </w:p>
    <w:p w14:paraId="60DAD236" w14:textId="77777777" w:rsidR="00AD61B5" w:rsidRPr="007C1FDB" w:rsidRDefault="00AD61B5" w:rsidP="00AD61B5">
      <w:pPr>
        <w:rPr>
          <w:rFonts w:ascii="Calibri Light" w:hAnsi="Calibri Light" w:cs="Calibri Light"/>
        </w:rPr>
      </w:pPr>
    </w:p>
    <w:p w14:paraId="45BF3B75" w14:textId="77777777" w:rsidR="00AD61B5" w:rsidRPr="007C1FDB" w:rsidRDefault="00AD61B5" w:rsidP="00AD61B5">
      <w:pPr>
        <w:rPr>
          <w:rFonts w:ascii="Calibri Light" w:hAnsi="Calibri Light" w:cs="Calibri Light"/>
        </w:rPr>
      </w:pPr>
      <w:r w:rsidRPr="007C1FDB">
        <w:rPr>
          <w:rFonts w:ascii="Calibri Light" w:hAnsi="Calibri Light" w:cs="Calibri Light"/>
        </w:rPr>
        <w:t>___________________________________</w:t>
      </w:r>
      <w:r w:rsidRPr="007C1FDB">
        <w:rPr>
          <w:rFonts w:ascii="Calibri Light" w:hAnsi="Calibri Light" w:cs="Calibri Light"/>
        </w:rPr>
        <w:tab/>
        <w:t>____________________________________</w:t>
      </w:r>
    </w:p>
    <w:p w14:paraId="5458C92D" w14:textId="77777777" w:rsidR="00AD61B5" w:rsidRPr="007C1FDB" w:rsidRDefault="00AD61B5" w:rsidP="00AD61B5">
      <w:pPr>
        <w:rPr>
          <w:rFonts w:ascii="Calibri Light" w:hAnsi="Calibri Light" w:cs="Calibri Light"/>
        </w:rPr>
      </w:pPr>
      <w:r w:rsidRPr="007C1FDB">
        <w:rPr>
          <w:rFonts w:ascii="Calibri Light" w:hAnsi="Calibri Light" w:cs="Calibri Light"/>
        </w:rPr>
        <w:t xml:space="preserve">___________ County Sheriff’s Office </w:t>
      </w:r>
      <w:r w:rsidRPr="007C1FDB">
        <w:rPr>
          <w:rFonts w:ascii="Calibri Light" w:hAnsi="Calibri Light" w:cs="Calibri Light"/>
        </w:rPr>
        <w:tab/>
      </w:r>
      <w:r w:rsidRPr="007C1FDB">
        <w:rPr>
          <w:rFonts w:ascii="Calibri Light" w:hAnsi="Calibri Light" w:cs="Calibri Light"/>
        </w:rPr>
        <w:tab/>
        <w:t xml:space="preserve">__________ County Sheriff’s Office </w:t>
      </w:r>
    </w:p>
    <w:p w14:paraId="6D2A9CBC" w14:textId="77777777" w:rsidR="00AD61B5" w:rsidRPr="007C1FDB" w:rsidRDefault="00AD61B5" w:rsidP="00AD61B5">
      <w:pPr>
        <w:rPr>
          <w:rFonts w:ascii="Calibri Light" w:hAnsi="Calibri Light" w:cs="Calibri Light"/>
        </w:rPr>
      </w:pPr>
    </w:p>
    <w:p w14:paraId="16CBCCE3" w14:textId="77777777" w:rsidR="00AD61B5" w:rsidRPr="007C1FDB" w:rsidRDefault="00AD61B5" w:rsidP="00AD61B5">
      <w:pPr>
        <w:rPr>
          <w:rFonts w:ascii="Calibri Light" w:hAnsi="Calibri Light" w:cs="Calibri Light"/>
        </w:rPr>
      </w:pPr>
    </w:p>
    <w:p w14:paraId="237FEC38" w14:textId="77777777" w:rsidR="00AD61B5" w:rsidRPr="007C1FDB" w:rsidRDefault="00AD61B5" w:rsidP="00AD61B5">
      <w:pPr>
        <w:rPr>
          <w:rFonts w:ascii="Calibri Light" w:hAnsi="Calibri Light" w:cs="Calibri Light"/>
        </w:rPr>
      </w:pPr>
      <w:r w:rsidRPr="007C1FDB">
        <w:rPr>
          <w:rFonts w:ascii="Calibri Light" w:hAnsi="Calibri Light" w:cs="Calibri Light"/>
        </w:rPr>
        <w:t>____________________________________</w:t>
      </w:r>
      <w:r w:rsidRPr="007C1FDB">
        <w:rPr>
          <w:rFonts w:ascii="Calibri Light" w:hAnsi="Calibri Light" w:cs="Calibri Light"/>
        </w:rPr>
        <w:tab/>
        <w:t>_____________________________________</w:t>
      </w:r>
    </w:p>
    <w:p w14:paraId="7D95EC51" w14:textId="77777777" w:rsidR="00AD61B5" w:rsidRPr="007C1FDB" w:rsidRDefault="00AD61B5" w:rsidP="00AD61B5">
      <w:pPr>
        <w:rPr>
          <w:rFonts w:ascii="Calibri Light" w:hAnsi="Calibri Light" w:cs="Calibri Light"/>
        </w:rPr>
      </w:pPr>
      <w:r w:rsidRPr="007C1FDB">
        <w:rPr>
          <w:rFonts w:ascii="Calibri Light" w:hAnsi="Calibri Light" w:cs="Calibri Light"/>
        </w:rPr>
        <w:t xml:space="preserve">__________ County Police Department </w:t>
      </w:r>
      <w:r w:rsidRPr="007C1FDB">
        <w:rPr>
          <w:rFonts w:ascii="Calibri Light" w:hAnsi="Calibri Light" w:cs="Calibri Light"/>
        </w:rPr>
        <w:tab/>
      </w:r>
      <w:r w:rsidRPr="007C1FDB">
        <w:rPr>
          <w:rFonts w:ascii="Calibri Light" w:hAnsi="Calibri Light" w:cs="Calibri Light"/>
        </w:rPr>
        <w:tab/>
        <w:t>_________ (municipality) Police Department</w:t>
      </w:r>
    </w:p>
    <w:p w14:paraId="7B97E6AB" w14:textId="77777777" w:rsidR="00AD61B5" w:rsidRPr="007C1FDB" w:rsidRDefault="00AD61B5" w:rsidP="00AD61B5">
      <w:pPr>
        <w:rPr>
          <w:rFonts w:ascii="Calibri Light" w:hAnsi="Calibri Light" w:cs="Calibri Light"/>
        </w:rPr>
      </w:pPr>
    </w:p>
    <w:p w14:paraId="0D792915" w14:textId="77777777" w:rsidR="00AD61B5" w:rsidRPr="007C1FDB" w:rsidRDefault="00AD61B5" w:rsidP="00AD61B5">
      <w:pPr>
        <w:rPr>
          <w:rFonts w:ascii="Calibri Light" w:hAnsi="Calibri Light" w:cs="Calibri Light"/>
        </w:rPr>
      </w:pPr>
    </w:p>
    <w:p w14:paraId="7C29C0F3" w14:textId="77777777" w:rsidR="00AD61B5" w:rsidRPr="007C1FDB" w:rsidRDefault="00AD61B5" w:rsidP="00AD61B5">
      <w:pPr>
        <w:rPr>
          <w:rFonts w:ascii="Calibri Light" w:hAnsi="Calibri Light" w:cs="Calibri Light"/>
        </w:rPr>
      </w:pPr>
      <w:r w:rsidRPr="007C1FDB">
        <w:rPr>
          <w:rFonts w:ascii="Calibri Light" w:hAnsi="Calibri Light" w:cs="Calibri Light"/>
        </w:rPr>
        <w:t>___________________________________</w:t>
      </w:r>
      <w:r w:rsidRPr="007C1FDB">
        <w:rPr>
          <w:rFonts w:ascii="Calibri Light" w:hAnsi="Calibri Light" w:cs="Calibri Light"/>
        </w:rPr>
        <w:tab/>
        <w:t>________________________________________</w:t>
      </w:r>
    </w:p>
    <w:p w14:paraId="68DC1E90" w14:textId="77777777" w:rsidR="00AD61B5" w:rsidRPr="007C1FDB" w:rsidRDefault="00AD61B5" w:rsidP="00AD61B5">
      <w:pPr>
        <w:rPr>
          <w:rFonts w:ascii="Calibri Light" w:hAnsi="Calibri Light" w:cs="Calibri Light"/>
        </w:rPr>
      </w:pPr>
      <w:r w:rsidRPr="007C1FDB">
        <w:rPr>
          <w:rFonts w:ascii="Calibri Light" w:hAnsi="Calibri Light" w:cs="Calibri Light"/>
        </w:rPr>
        <w:t xml:space="preserve">___________ District Attorney’s Office </w:t>
      </w:r>
      <w:r w:rsidRPr="007C1FDB">
        <w:rPr>
          <w:rFonts w:ascii="Calibri Light" w:hAnsi="Calibri Light" w:cs="Calibri Light"/>
        </w:rPr>
        <w:tab/>
      </w:r>
      <w:r w:rsidRPr="007C1FDB">
        <w:rPr>
          <w:rFonts w:ascii="Calibri Light" w:hAnsi="Calibri Light" w:cs="Calibri Light"/>
        </w:rPr>
        <w:tab/>
        <w:t>______________ Health Department</w:t>
      </w:r>
    </w:p>
    <w:p w14:paraId="5F8D76EB" w14:textId="77777777" w:rsidR="00AD61B5" w:rsidRPr="007C1FDB" w:rsidRDefault="00AD61B5" w:rsidP="00AD61B5">
      <w:pPr>
        <w:rPr>
          <w:rFonts w:ascii="Calibri Light" w:hAnsi="Calibri Light" w:cs="Calibri Light"/>
        </w:rPr>
      </w:pPr>
    </w:p>
    <w:p w14:paraId="5117F1D5" w14:textId="77777777" w:rsidR="00AD61B5" w:rsidRPr="007C1FDB" w:rsidRDefault="00AD61B5" w:rsidP="00AD61B5">
      <w:pPr>
        <w:rPr>
          <w:rFonts w:ascii="Calibri Light" w:hAnsi="Calibri Light" w:cs="Calibri Light"/>
        </w:rPr>
      </w:pPr>
    </w:p>
    <w:p w14:paraId="1EA557C4" w14:textId="77777777" w:rsidR="00AD61B5" w:rsidRPr="007C1FDB" w:rsidRDefault="00AD61B5" w:rsidP="00AD61B5">
      <w:pPr>
        <w:rPr>
          <w:rFonts w:ascii="Calibri Light" w:hAnsi="Calibri Light" w:cs="Calibri Light"/>
        </w:rPr>
      </w:pPr>
      <w:r w:rsidRPr="007C1FDB">
        <w:rPr>
          <w:rFonts w:ascii="Calibri Light" w:hAnsi="Calibri Light" w:cs="Calibri Light"/>
        </w:rPr>
        <w:t>___________________________________</w:t>
      </w:r>
      <w:r w:rsidRPr="007C1FDB">
        <w:rPr>
          <w:rFonts w:ascii="Calibri Light" w:hAnsi="Calibri Light" w:cs="Calibri Light"/>
        </w:rPr>
        <w:tab/>
        <w:t>_______________________________________</w:t>
      </w:r>
    </w:p>
    <w:p w14:paraId="4824B672" w14:textId="77777777" w:rsidR="00AD61B5" w:rsidRPr="007C1FDB" w:rsidRDefault="00AD61B5" w:rsidP="00AD61B5">
      <w:pPr>
        <w:rPr>
          <w:rFonts w:ascii="Calibri Light" w:hAnsi="Calibri Light" w:cs="Calibri Light"/>
        </w:rPr>
      </w:pPr>
      <w:r w:rsidRPr="007C1FDB">
        <w:rPr>
          <w:rFonts w:ascii="Calibri Light" w:hAnsi="Calibri Light" w:cs="Calibri Light"/>
        </w:rPr>
        <w:t xml:space="preserve">______________ Magistrate Court </w:t>
      </w:r>
      <w:r w:rsidRPr="007C1FDB">
        <w:rPr>
          <w:rFonts w:ascii="Calibri Light" w:hAnsi="Calibri Light" w:cs="Calibri Light"/>
        </w:rPr>
        <w:tab/>
      </w:r>
      <w:r w:rsidRPr="007C1FDB">
        <w:rPr>
          <w:rFonts w:ascii="Calibri Light" w:hAnsi="Calibri Light" w:cs="Calibri Light"/>
        </w:rPr>
        <w:tab/>
        <w:t xml:space="preserve">Sexual Assault Crisis Center </w:t>
      </w:r>
    </w:p>
    <w:p w14:paraId="43780EC0" w14:textId="77777777" w:rsidR="00AD61B5" w:rsidRPr="007C1FDB" w:rsidRDefault="00AD61B5" w:rsidP="00AD61B5">
      <w:pPr>
        <w:rPr>
          <w:rFonts w:ascii="Calibri Light" w:hAnsi="Calibri Light" w:cs="Calibri Light"/>
        </w:rPr>
      </w:pPr>
    </w:p>
    <w:p w14:paraId="6FDAC5B2" w14:textId="77777777" w:rsidR="00AD61B5" w:rsidRPr="007C1FDB" w:rsidRDefault="00AD61B5" w:rsidP="00AD61B5">
      <w:pPr>
        <w:rPr>
          <w:rFonts w:ascii="Calibri Light" w:hAnsi="Calibri Light" w:cs="Calibri Light"/>
        </w:rPr>
      </w:pPr>
    </w:p>
    <w:p w14:paraId="36DF37B9" w14:textId="77777777" w:rsidR="00AD61B5" w:rsidRPr="007C1FDB" w:rsidRDefault="00AD61B5" w:rsidP="00AD61B5">
      <w:pPr>
        <w:rPr>
          <w:rFonts w:ascii="Calibri Light" w:hAnsi="Calibri Light" w:cs="Calibri Light"/>
        </w:rPr>
      </w:pPr>
      <w:r w:rsidRPr="007C1FDB">
        <w:rPr>
          <w:rFonts w:ascii="Calibri Light" w:hAnsi="Calibri Light" w:cs="Calibri Light"/>
        </w:rPr>
        <w:t>___________________________________</w:t>
      </w:r>
      <w:r w:rsidRPr="007C1FDB">
        <w:rPr>
          <w:rFonts w:ascii="Calibri Light" w:hAnsi="Calibri Light" w:cs="Calibri Light"/>
        </w:rPr>
        <w:tab/>
        <w:t>_______________________________________</w:t>
      </w:r>
    </w:p>
    <w:p w14:paraId="67DFFB03" w14:textId="42434B4B" w:rsidR="00DA20DB" w:rsidRDefault="00AD61B5">
      <w:r w:rsidRPr="007C1FDB">
        <w:rPr>
          <w:rFonts w:ascii="Calibri Light" w:hAnsi="Calibri Light" w:cs="Calibri Light"/>
        </w:rPr>
        <w:t xml:space="preserve">Sexual Assault Nurse Examiner  </w:t>
      </w:r>
      <w:r w:rsidRPr="007C1FDB">
        <w:rPr>
          <w:rFonts w:ascii="Calibri Light" w:hAnsi="Calibri Light" w:cs="Calibri Light"/>
        </w:rPr>
        <w:tab/>
      </w:r>
      <w:r w:rsidRPr="007C1FDB">
        <w:rPr>
          <w:rFonts w:ascii="Calibri Light" w:hAnsi="Calibri Light" w:cs="Calibri Light"/>
        </w:rPr>
        <w:tab/>
      </w:r>
      <w:r>
        <w:tab/>
      </w:r>
    </w:p>
    <w:sectPr w:rsidR="00DA2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19D6" w14:textId="77777777" w:rsidR="005171EF" w:rsidRDefault="005171EF" w:rsidP="00AD61B5">
      <w:pPr>
        <w:spacing w:after="0" w:line="240" w:lineRule="auto"/>
      </w:pPr>
      <w:r>
        <w:separator/>
      </w:r>
    </w:p>
  </w:endnote>
  <w:endnote w:type="continuationSeparator" w:id="0">
    <w:p w14:paraId="48573764" w14:textId="77777777" w:rsidR="005171EF" w:rsidRDefault="005171EF" w:rsidP="00AD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C2A7" w14:textId="77777777" w:rsidR="005171EF" w:rsidRDefault="005171EF" w:rsidP="00AD61B5">
      <w:pPr>
        <w:spacing w:after="0" w:line="240" w:lineRule="auto"/>
      </w:pPr>
      <w:r>
        <w:separator/>
      </w:r>
    </w:p>
  </w:footnote>
  <w:footnote w:type="continuationSeparator" w:id="0">
    <w:p w14:paraId="67EFCD1F" w14:textId="77777777" w:rsidR="005171EF" w:rsidRDefault="005171EF" w:rsidP="00AD61B5">
      <w:pPr>
        <w:spacing w:after="0" w:line="240" w:lineRule="auto"/>
      </w:pPr>
      <w:r>
        <w:continuationSeparator/>
      </w:r>
    </w:p>
  </w:footnote>
  <w:footnote w:id="1">
    <w:p w14:paraId="4949DC34" w14:textId="77777777" w:rsidR="00AD61B5" w:rsidRPr="007C1FDB" w:rsidRDefault="00AD61B5" w:rsidP="00AD61B5">
      <w:pPr>
        <w:pStyle w:val="FootnoteText"/>
        <w:rPr>
          <w:rFonts w:ascii="Calibri Light" w:hAnsi="Calibri Light" w:cs="Calibri Light"/>
          <w:color w:val="002060"/>
          <w:sz w:val="18"/>
          <w:szCs w:val="18"/>
        </w:rPr>
      </w:pPr>
      <w:r w:rsidRPr="007C1FDB">
        <w:rPr>
          <w:rStyle w:val="FootnoteReference"/>
          <w:rFonts w:ascii="Calibri Light" w:hAnsi="Calibri Light" w:cs="Calibri Light"/>
          <w:color w:val="002060"/>
          <w:sz w:val="18"/>
          <w:szCs w:val="18"/>
        </w:rPr>
        <w:footnoteRef/>
      </w:r>
      <w:r w:rsidRPr="007C1FDB">
        <w:rPr>
          <w:rFonts w:ascii="Calibri Light" w:hAnsi="Calibri Light" w:cs="Calibri Light"/>
          <w:color w:val="002060"/>
          <w:sz w:val="18"/>
          <w:szCs w:val="18"/>
        </w:rPr>
        <w:t xml:space="preserve"> O.C.G.A. § 15-24-2; provided, however that a failure by an agency to follow the protocol shall not constitute an affirmative or other defense to prosecution of a sexual assault, preclude the admissibility of evidence, nor shall a failure by an agency to follow the protocol give rise to a civil cause of action. </w:t>
      </w:r>
    </w:p>
  </w:footnote>
  <w:footnote w:id="2">
    <w:p w14:paraId="31918352" w14:textId="77777777" w:rsidR="00AD61B5" w:rsidRDefault="00AD61B5" w:rsidP="00AD61B5">
      <w:pPr>
        <w:pStyle w:val="FootnoteText"/>
      </w:pPr>
      <w:r w:rsidRPr="007C1FDB">
        <w:rPr>
          <w:rStyle w:val="FootnoteReference"/>
          <w:rFonts w:ascii="Calibri Light" w:hAnsi="Calibri Light" w:cs="Calibri Light"/>
          <w:color w:val="002060"/>
          <w:sz w:val="18"/>
          <w:szCs w:val="18"/>
        </w:rPr>
        <w:footnoteRef/>
      </w:r>
      <w:r w:rsidRPr="007C1FDB">
        <w:rPr>
          <w:rFonts w:ascii="Calibri Light" w:hAnsi="Calibri Light" w:cs="Calibri Light"/>
          <w:color w:val="002060"/>
          <w:sz w:val="18"/>
          <w:szCs w:val="18"/>
        </w:rPr>
        <w:t xml:space="preserve"> Defined as a trained sexual assault victim advocate working with a Georgia certified sexual assault center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DDA"/>
    <w:multiLevelType w:val="hybridMultilevel"/>
    <w:tmpl w:val="CAF0F67E"/>
    <w:lvl w:ilvl="0" w:tplc="26807C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1184A"/>
    <w:multiLevelType w:val="hybridMultilevel"/>
    <w:tmpl w:val="28189C80"/>
    <w:lvl w:ilvl="0" w:tplc="26807C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888916">
    <w:abstractNumId w:val="0"/>
  </w:num>
  <w:num w:numId="2" w16cid:durableId="1804544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1B5"/>
    <w:rsid w:val="000035EA"/>
    <w:rsid w:val="0011387F"/>
    <w:rsid w:val="002255E3"/>
    <w:rsid w:val="004710EB"/>
    <w:rsid w:val="004D04EF"/>
    <w:rsid w:val="005171EF"/>
    <w:rsid w:val="00675DFA"/>
    <w:rsid w:val="0075788E"/>
    <w:rsid w:val="00AD61B5"/>
    <w:rsid w:val="00B625F4"/>
    <w:rsid w:val="00BF44EB"/>
    <w:rsid w:val="00DA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455F"/>
  <w15:chartTrackingRefBased/>
  <w15:docId w15:val="{987DACAA-BDB4-4698-AB65-E2867DE6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1B5"/>
    <w:pPr>
      <w:spacing w:after="200" w:line="276" w:lineRule="auto"/>
    </w:pPr>
  </w:style>
  <w:style w:type="paragraph" w:styleId="Heading4">
    <w:name w:val="heading 4"/>
    <w:basedOn w:val="Normal"/>
    <w:next w:val="Normal"/>
    <w:link w:val="Heading4Char"/>
    <w:uiPriority w:val="9"/>
    <w:unhideWhenUsed/>
    <w:qFormat/>
    <w:rsid w:val="00AD61B5"/>
    <w:pPr>
      <w:spacing w:before="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61B5"/>
    <w:rPr>
      <w:b/>
    </w:rPr>
  </w:style>
  <w:style w:type="paragraph" w:styleId="ListParagraph">
    <w:name w:val="List Paragraph"/>
    <w:basedOn w:val="Normal"/>
    <w:uiPriority w:val="34"/>
    <w:qFormat/>
    <w:rsid w:val="00AD61B5"/>
    <w:pPr>
      <w:spacing w:after="120"/>
      <w:ind w:left="720" w:hanging="360"/>
      <w:contextualSpacing/>
    </w:pPr>
    <w:rPr>
      <w:rFonts w:ascii="Palatino Linotype" w:hAnsi="Palatino Linotype" w:cs="Times New Roman"/>
      <w:szCs w:val="24"/>
    </w:rPr>
  </w:style>
  <w:style w:type="paragraph" w:styleId="FootnoteText">
    <w:name w:val="footnote text"/>
    <w:basedOn w:val="Normal"/>
    <w:link w:val="FootnoteTextChar"/>
    <w:uiPriority w:val="99"/>
    <w:unhideWhenUsed/>
    <w:rsid w:val="00AD61B5"/>
    <w:pPr>
      <w:spacing w:after="0" w:line="240" w:lineRule="auto"/>
    </w:pPr>
    <w:rPr>
      <w:sz w:val="20"/>
      <w:szCs w:val="20"/>
    </w:rPr>
  </w:style>
  <w:style w:type="character" w:customStyle="1" w:styleId="FootnoteTextChar">
    <w:name w:val="Footnote Text Char"/>
    <w:basedOn w:val="DefaultParagraphFont"/>
    <w:link w:val="FootnoteText"/>
    <w:uiPriority w:val="99"/>
    <w:rsid w:val="00AD61B5"/>
    <w:rPr>
      <w:sz w:val="20"/>
      <w:szCs w:val="20"/>
    </w:rPr>
  </w:style>
  <w:style w:type="character" w:styleId="FootnoteReference">
    <w:name w:val="footnote reference"/>
    <w:basedOn w:val="DefaultParagraphFont"/>
    <w:uiPriority w:val="99"/>
    <w:semiHidden/>
    <w:unhideWhenUsed/>
    <w:rsid w:val="00AD61B5"/>
    <w:rPr>
      <w:vertAlign w:val="superscript"/>
    </w:rPr>
  </w:style>
  <w:style w:type="character" w:styleId="Hyperlink">
    <w:name w:val="Hyperlink"/>
    <w:basedOn w:val="DefaultParagraphFont"/>
    <w:uiPriority w:val="99"/>
    <w:unhideWhenUsed/>
    <w:rsid w:val="000035EA"/>
    <w:rPr>
      <w:color w:val="0563C1" w:themeColor="hyperlink"/>
      <w:u w:val="single"/>
    </w:rPr>
  </w:style>
  <w:style w:type="character" w:styleId="UnresolvedMention">
    <w:name w:val="Unresolved Mention"/>
    <w:basedOn w:val="DefaultParagraphFont"/>
    <w:uiPriority w:val="99"/>
    <w:semiHidden/>
    <w:unhideWhenUsed/>
    <w:rsid w:val="00003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rga.org/sites/default/files/documents/2021sartguidev2-final.pdf" TargetMode="External"/><Relationship Id="rId3" Type="http://schemas.openxmlformats.org/officeDocument/2006/relationships/settings" Target="settings.xml"/><Relationship Id="rId7" Type="http://schemas.openxmlformats.org/officeDocument/2006/relationships/hyperlink" Target="https://svrga.org/sites/default/files/documents/2021sartguidev2-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vrga@cjcc.ga.gov" TargetMode="External"/><Relationship Id="rId4" Type="http://schemas.openxmlformats.org/officeDocument/2006/relationships/webSettings" Target="webSettings.xml"/><Relationship Id="rId9" Type="http://schemas.openxmlformats.org/officeDocument/2006/relationships/hyperlink" Target="https://svrga.org/sites/default/files/documents/2021sartguidev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Flowers</dc:creator>
  <cp:keywords/>
  <dc:description/>
  <cp:lastModifiedBy>Rebecca Arnold</cp:lastModifiedBy>
  <cp:revision>5</cp:revision>
  <dcterms:created xsi:type="dcterms:W3CDTF">2021-11-10T18:51:00Z</dcterms:created>
  <dcterms:modified xsi:type="dcterms:W3CDTF">2024-02-09T15:34:00Z</dcterms:modified>
</cp:coreProperties>
</file>